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889AAA" w14:textId="1171ACD6" w:rsidR="003D4B22" w:rsidRDefault="003D4B22" w:rsidP="003D4B22">
      <w:pPr>
        <w:pStyle w:val="CRCoverPage"/>
        <w:tabs>
          <w:tab w:val="right" w:pos="9639"/>
        </w:tabs>
        <w:spacing w:after="0"/>
        <w:rPr>
          <w:b/>
          <w:i/>
          <w:noProof/>
          <w:sz w:val="28"/>
        </w:rPr>
      </w:pPr>
      <w:bookmarkStart w:id="0" w:name="_Hlk527628066"/>
      <w:bookmarkStart w:id="1" w:name="_Hlk70966980"/>
      <w:r>
        <w:rPr>
          <w:b/>
          <w:noProof/>
          <w:sz w:val="24"/>
        </w:rPr>
        <w:t>3GPP TSG-</w:t>
      </w:r>
      <w:r w:rsidR="00690173">
        <w:fldChar w:fldCharType="begin"/>
      </w:r>
      <w:r w:rsidR="00690173">
        <w:instrText xml:space="preserve"> DOCPROPERTY  TSG/WGRef  \* MERGEFORMAT </w:instrText>
      </w:r>
      <w:r w:rsidR="00690173">
        <w:fldChar w:fldCharType="separate"/>
      </w:r>
      <w:r>
        <w:rPr>
          <w:b/>
          <w:noProof/>
          <w:sz w:val="24"/>
        </w:rPr>
        <w:t>RAN WG</w:t>
      </w:r>
      <w:r w:rsidR="00690173">
        <w:rPr>
          <w:b/>
          <w:noProof/>
          <w:sz w:val="24"/>
        </w:rPr>
        <w:fldChar w:fldCharType="end"/>
      </w:r>
      <w:r>
        <w:rPr>
          <w:b/>
          <w:noProof/>
          <w:sz w:val="24"/>
        </w:rPr>
        <w:t>2 Meeting #</w:t>
      </w:r>
      <w:r w:rsidR="00690173">
        <w:fldChar w:fldCharType="begin"/>
      </w:r>
      <w:r w:rsidR="00690173">
        <w:instrText xml:space="preserve"> DOCPROPERTY  MtgSeq  \* MERGEFORMAT </w:instrText>
      </w:r>
      <w:r w:rsidR="00690173">
        <w:fldChar w:fldCharType="separate"/>
      </w:r>
      <w:r>
        <w:rPr>
          <w:b/>
          <w:noProof/>
          <w:sz w:val="24"/>
        </w:rPr>
        <w:t xml:space="preserve"> 1</w:t>
      </w:r>
      <w:r w:rsidR="00690173">
        <w:rPr>
          <w:b/>
          <w:noProof/>
          <w:sz w:val="24"/>
        </w:rPr>
        <w:fldChar w:fldCharType="end"/>
      </w:r>
      <w:r>
        <w:rPr>
          <w:b/>
          <w:noProof/>
          <w:sz w:val="24"/>
        </w:rPr>
        <w:t>29bis</w:t>
      </w:r>
      <w:r>
        <w:rPr>
          <w:b/>
          <w:i/>
          <w:noProof/>
          <w:sz w:val="28"/>
        </w:rPr>
        <w:tab/>
      </w:r>
      <w:r w:rsidRPr="00410D13">
        <w:rPr>
          <w:b/>
          <w:i/>
          <w:noProof/>
          <w:sz w:val="28"/>
        </w:rPr>
        <w:t>R</w:t>
      </w:r>
      <w:r w:rsidR="00372DC8">
        <w:rPr>
          <w:b/>
          <w:i/>
          <w:noProof/>
          <w:sz w:val="28"/>
        </w:rPr>
        <w:t>2-2501977</w:t>
      </w:r>
    </w:p>
    <w:p w14:paraId="1C5B7BCA" w14:textId="0AA259AE" w:rsidR="001A4EA1" w:rsidRDefault="003D4B22" w:rsidP="003D4B22">
      <w:pPr>
        <w:pStyle w:val="CRCoverPage"/>
        <w:outlineLvl w:val="0"/>
        <w:rPr>
          <w:b/>
          <w:noProof/>
          <w:sz w:val="24"/>
        </w:rPr>
      </w:pPr>
      <w:r>
        <w:rPr>
          <w:b/>
          <w:noProof/>
          <w:sz w:val="24"/>
        </w:rPr>
        <w:t xml:space="preserve">Wuhan, China, </w:t>
      </w:r>
      <w:r>
        <w:rPr>
          <w:b/>
          <w:sz w:val="24"/>
        </w:rPr>
        <w:t>7</w:t>
      </w:r>
      <w:r w:rsidRPr="00DA6FE5">
        <w:rPr>
          <w:b/>
          <w:sz w:val="24"/>
          <w:vertAlign w:val="superscript"/>
        </w:rPr>
        <w:t>th</w:t>
      </w:r>
      <w:r>
        <w:rPr>
          <w:b/>
          <w:sz w:val="24"/>
        </w:rPr>
        <w:t xml:space="preserve"> </w:t>
      </w:r>
      <w:r w:rsidRPr="007D1D34">
        <w:rPr>
          <w:b/>
          <w:sz w:val="24"/>
        </w:rPr>
        <w:t xml:space="preserve">– </w:t>
      </w:r>
      <w:r>
        <w:rPr>
          <w:b/>
          <w:sz w:val="24"/>
        </w:rPr>
        <w:t>11</w:t>
      </w:r>
      <w:r>
        <w:rPr>
          <w:b/>
          <w:sz w:val="24"/>
          <w:vertAlign w:val="superscript"/>
        </w:rPr>
        <w:t>th</w:t>
      </w:r>
      <w:r>
        <w:rPr>
          <w:b/>
          <w:sz w:val="24"/>
        </w:rPr>
        <w:t xml:space="preserve"> April</w:t>
      </w:r>
      <w:r>
        <w:rPr>
          <w:b/>
          <w:noProof/>
          <w:sz w:val="24"/>
        </w:rPr>
        <w:t xml:space="preserve"> 2025</w:t>
      </w:r>
    </w:p>
    <w:p w14:paraId="620CB7A5" w14:textId="77777777" w:rsidR="00393881" w:rsidRPr="00F51B33" w:rsidRDefault="00393881" w:rsidP="00393881">
      <w:pPr>
        <w:tabs>
          <w:tab w:val="right" w:pos="9800"/>
        </w:tabs>
        <w:spacing w:after="60"/>
        <w:ind w:left="1985" w:hanging="1985"/>
        <w:rPr>
          <w:rFonts w:ascii="Arial" w:hAnsi="Arial" w:cs="Arial"/>
          <w:b/>
          <w:bCs/>
          <w:sz w:val="24"/>
          <w:szCs w:val="24"/>
        </w:rPr>
      </w:pPr>
    </w:p>
    <w:p w14:paraId="1CEE2CFB" w14:textId="20CA2D54" w:rsidR="00393881" w:rsidRPr="00F51B33" w:rsidRDefault="00393881" w:rsidP="00393881">
      <w:pPr>
        <w:tabs>
          <w:tab w:val="right" w:pos="9800"/>
        </w:tabs>
        <w:spacing w:after="60"/>
        <w:ind w:left="1985" w:hanging="1985"/>
        <w:rPr>
          <w:rFonts w:ascii="Arial" w:hAnsi="Arial" w:cs="Arial"/>
          <w:b/>
          <w:bCs/>
          <w:sz w:val="24"/>
          <w:szCs w:val="24"/>
        </w:rPr>
      </w:pPr>
      <w:r w:rsidRPr="00F51B33">
        <w:rPr>
          <w:rFonts w:ascii="Arial" w:hAnsi="Arial" w:cs="Arial"/>
          <w:b/>
          <w:bCs/>
          <w:sz w:val="24"/>
          <w:szCs w:val="24"/>
        </w:rPr>
        <w:t>Agenda item:</w:t>
      </w:r>
      <w:r w:rsidRPr="00F51B33">
        <w:rPr>
          <w:rFonts w:ascii="Arial" w:hAnsi="Arial" w:cs="Arial"/>
          <w:b/>
          <w:bCs/>
          <w:sz w:val="24"/>
          <w:szCs w:val="24"/>
        </w:rPr>
        <w:tab/>
      </w:r>
      <w:r w:rsidR="003D4B22">
        <w:rPr>
          <w:rFonts w:ascii="Arial" w:hAnsi="Arial" w:cs="Arial"/>
          <w:b/>
          <w:bCs/>
          <w:sz w:val="24"/>
          <w:szCs w:val="24"/>
        </w:rPr>
        <w:t>8.6.2</w:t>
      </w:r>
    </w:p>
    <w:p w14:paraId="78404C35" w14:textId="77777777" w:rsidR="00393881" w:rsidRPr="00F51B33" w:rsidRDefault="00393881" w:rsidP="00393881">
      <w:pPr>
        <w:tabs>
          <w:tab w:val="right" w:pos="9800"/>
        </w:tabs>
        <w:spacing w:after="60"/>
        <w:ind w:left="1985" w:hanging="1985"/>
        <w:rPr>
          <w:rFonts w:ascii="Arial" w:hAnsi="Arial" w:cs="Arial"/>
          <w:b/>
          <w:bCs/>
          <w:sz w:val="24"/>
          <w:szCs w:val="24"/>
        </w:rPr>
      </w:pPr>
      <w:r w:rsidRPr="00F51B33">
        <w:rPr>
          <w:rFonts w:ascii="Arial" w:hAnsi="Arial" w:cs="Arial"/>
          <w:b/>
          <w:bCs/>
          <w:sz w:val="24"/>
          <w:szCs w:val="24"/>
        </w:rPr>
        <w:t>Source:</w:t>
      </w:r>
      <w:r w:rsidRPr="00F51B33">
        <w:rPr>
          <w:rFonts w:ascii="Arial" w:hAnsi="Arial" w:cs="Arial"/>
          <w:b/>
          <w:bCs/>
          <w:sz w:val="24"/>
          <w:szCs w:val="24"/>
        </w:rPr>
        <w:tab/>
      </w:r>
      <w:r w:rsidRPr="00F51B33">
        <w:rPr>
          <w:rFonts w:ascii="Arial" w:hAnsi="Arial" w:cs="Arial" w:hint="eastAsia"/>
          <w:b/>
          <w:bCs/>
          <w:sz w:val="24"/>
          <w:szCs w:val="24"/>
        </w:rPr>
        <w:t>Google</w:t>
      </w:r>
    </w:p>
    <w:p w14:paraId="55B881D7" w14:textId="5A81DE14" w:rsidR="00393881" w:rsidRPr="00F51B33" w:rsidRDefault="00393881" w:rsidP="00393881">
      <w:pPr>
        <w:tabs>
          <w:tab w:val="right" w:pos="9800"/>
        </w:tabs>
        <w:spacing w:after="60"/>
        <w:ind w:left="1985" w:hanging="1985"/>
        <w:rPr>
          <w:rFonts w:ascii="Arial" w:hAnsi="Arial" w:cs="Arial"/>
          <w:b/>
          <w:bCs/>
          <w:sz w:val="24"/>
          <w:szCs w:val="24"/>
        </w:rPr>
      </w:pPr>
      <w:r w:rsidRPr="00F51B33">
        <w:rPr>
          <w:rFonts w:ascii="Arial" w:hAnsi="Arial" w:cs="Arial"/>
          <w:b/>
          <w:bCs/>
          <w:sz w:val="24"/>
          <w:szCs w:val="24"/>
        </w:rPr>
        <w:t>Title:</w:t>
      </w:r>
      <w:r w:rsidRPr="00F51B33">
        <w:rPr>
          <w:rFonts w:ascii="Arial" w:hAnsi="Arial" w:cs="Arial"/>
          <w:b/>
          <w:bCs/>
          <w:sz w:val="24"/>
          <w:szCs w:val="24"/>
        </w:rPr>
        <w:tab/>
      </w:r>
      <w:r w:rsidR="004D6954">
        <w:rPr>
          <w:rFonts w:ascii="Arial" w:hAnsi="Arial" w:cs="Arial"/>
          <w:b/>
          <w:bCs/>
          <w:sz w:val="24"/>
          <w:szCs w:val="24"/>
        </w:rPr>
        <w:t>Discussion on</w:t>
      </w:r>
      <w:r w:rsidR="00851731">
        <w:rPr>
          <w:rFonts w:ascii="Arial" w:hAnsi="Arial" w:cs="Arial"/>
          <w:b/>
          <w:bCs/>
          <w:sz w:val="24"/>
          <w:szCs w:val="24"/>
        </w:rPr>
        <w:t xml:space="preserve"> inter-CU LTM</w:t>
      </w:r>
    </w:p>
    <w:p w14:paraId="225A0739" w14:textId="3032C918" w:rsidR="00393881" w:rsidRPr="00F51B33" w:rsidRDefault="00393881" w:rsidP="00393881">
      <w:pPr>
        <w:tabs>
          <w:tab w:val="right" w:pos="9800"/>
        </w:tabs>
        <w:spacing w:after="60"/>
        <w:ind w:left="1985" w:hanging="1985"/>
        <w:rPr>
          <w:rFonts w:ascii="Arial" w:hAnsi="Arial" w:cs="Arial"/>
          <w:b/>
          <w:bCs/>
          <w:sz w:val="24"/>
          <w:szCs w:val="24"/>
        </w:rPr>
      </w:pPr>
      <w:r w:rsidRPr="00F51B33">
        <w:rPr>
          <w:rFonts w:ascii="Arial" w:hAnsi="Arial" w:cs="Arial"/>
          <w:b/>
          <w:bCs/>
          <w:sz w:val="24"/>
          <w:szCs w:val="24"/>
        </w:rPr>
        <w:t>Document fo</w:t>
      </w:r>
      <w:r w:rsidR="00E927C1">
        <w:rPr>
          <w:rFonts w:ascii="Arial" w:hAnsi="Arial" w:cs="Arial"/>
          <w:b/>
          <w:bCs/>
          <w:sz w:val="24"/>
          <w:szCs w:val="24"/>
        </w:rPr>
        <w:t>r:</w:t>
      </w:r>
      <w:r w:rsidR="00E927C1">
        <w:rPr>
          <w:rFonts w:ascii="Arial" w:hAnsi="Arial" w:cs="Arial"/>
          <w:b/>
          <w:bCs/>
          <w:sz w:val="24"/>
          <w:szCs w:val="24"/>
        </w:rPr>
        <w:tab/>
        <w:t>Discussion &amp; Decision</w:t>
      </w:r>
      <w:r w:rsidRPr="00F51B33">
        <w:rPr>
          <w:rFonts w:ascii="Arial" w:hAnsi="Arial" w:cs="Arial"/>
          <w:b/>
          <w:bCs/>
          <w:sz w:val="24"/>
          <w:szCs w:val="24"/>
        </w:rPr>
        <w:t xml:space="preserve">                            </w:t>
      </w:r>
    </w:p>
    <w:p w14:paraId="6D8F9CA9" w14:textId="19E89F51" w:rsidR="00477B5C" w:rsidRPr="006C769A" w:rsidRDefault="00D767FC" w:rsidP="00477B5C">
      <w:pPr>
        <w:keepNext/>
        <w:keepLines/>
        <w:numPr>
          <w:ilvl w:val="0"/>
          <w:numId w:val="7"/>
        </w:numPr>
        <w:pBdr>
          <w:top w:val="single" w:sz="12" w:space="3" w:color="auto"/>
        </w:pBdr>
        <w:overflowPunct w:val="0"/>
        <w:autoSpaceDE w:val="0"/>
        <w:autoSpaceDN w:val="0"/>
        <w:adjustRightInd w:val="0"/>
        <w:spacing w:before="240"/>
        <w:textAlignment w:val="baseline"/>
        <w:outlineLvl w:val="0"/>
        <w:rPr>
          <w:rFonts w:ascii="Arial" w:hAnsi="Arial"/>
          <w:sz w:val="36"/>
        </w:rPr>
      </w:pPr>
      <w:r>
        <w:rPr>
          <w:rFonts w:ascii="Arial" w:eastAsia="PMingLiU" w:hAnsi="Arial"/>
          <w:sz w:val="36"/>
        </w:rPr>
        <w:t>Introduction</w:t>
      </w:r>
    </w:p>
    <w:p w14:paraId="10E00306" w14:textId="5E0FB48B" w:rsidR="001917DE" w:rsidRDefault="00AF434E" w:rsidP="001917DE">
      <w:r>
        <w:t xml:space="preserve">To facilitate inter-CU MCG LTM, RAN3 has introduced several LTM-related </w:t>
      </w:r>
      <w:proofErr w:type="spellStart"/>
      <w:r>
        <w:t>signaling</w:t>
      </w:r>
      <w:proofErr w:type="spellEnd"/>
      <w:r>
        <w:t xml:space="preserve"> procedures within the </w:t>
      </w:r>
      <w:proofErr w:type="spellStart"/>
      <w:r>
        <w:t>Xn</w:t>
      </w:r>
      <w:proofErr w:type="spellEnd"/>
      <w:r>
        <w:t xml:space="preserve"> Application Protocol (</w:t>
      </w:r>
      <w:proofErr w:type="spellStart"/>
      <w:r>
        <w:t>XnAP</w:t>
      </w:r>
      <w:proofErr w:type="spellEnd"/>
      <w:r>
        <w:t>) as outlined in the RAN3 baseline Change Request (CR) to 38.423 [1]. These procedures include:</w:t>
      </w:r>
    </w:p>
    <w:p w14:paraId="7CE0B3F3" w14:textId="45E964D3" w:rsidR="001917DE" w:rsidRPr="00AA3A9C" w:rsidRDefault="001917DE" w:rsidP="001917DE">
      <w:pPr>
        <w:pStyle w:val="CRCoverPage"/>
        <w:numPr>
          <w:ilvl w:val="0"/>
          <w:numId w:val="18"/>
        </w:numPr>
        <w:spacing w:after="0"/>
        <w:rPr>
          <w:rFonts w:ascii="Times New Roman" w:hAnsi="Times New Roman"/>
          <w:noProof/>
          <w:lang w:eastAsia="zh-CN"/>
        </w:rPr>
      </w:pPr>
      <w:r w:rsidRPr="00AA3A9C">
        <w:rPr>
          <w:rFonts w:ascii="Times New Roman" w:hAnsi="Times New Roman"/>
          <w:noProof/>
          <w:lang w:eastAsia="zh-CN"/>
        </w:rPr>
        <w:t>inter-CU LTM preparatio</w:t>
      </w:r>
      <w:r>
        <w:rPr>
          <w:rFonts w:ascii="Times New Roman" w:hAnsi="Times New Roman"/>
          <w:noProof/>
          <w:lang w:eastAsia="zh-CN"/>
        </w:rPr>
        <w:t>n (extend Handover Preparation procedure)</w:t>
      </w:r>
    </w:p>
    <w:p w14:paraId="53646903" w14:textId="77777777" w:rsidR="001917DE" w:rsidRPr="00AA3A9C" w:rsidRDefault="001917DE" w:rsidP="001917DE">
      <w:pPr>
        <w:pStyle w:val="CRCoverPage"/>
        <w:numPr>
          <w:ilvl w:val="0"/>
          <w:numId w:val="18"/>
        </w:numPr>
        <w:spacing w:after="0"/>
        <w:rPr>
          <w:rFonts w:ascii="Times New Roman" w:hAnsi="Times New Roman"/>
          <w:noProof/>
          <w:lang w:eastAsia="zh-CN"/>
        </w:rPr>
      </w:pPr>
      <w:r w:rsidRPr="00AA3A9C">
        <w:rPr>
          <w:rFonts w:ascii="Times New Roman" w:hAnsi="Times New Roman"/>
          <w:noProof/>
          <w:lang w:eastAsia="zh-CN"/>
        </w:rPr>
        <w:t>inter-CU Cell Switch notification (new Cell</w:t>
      </w:r>
      <w:r>
        <w:rPr>
          <w:rFonts w:ascii="Times New Roman" w:hAnsi="Times New Roman"/>
          <w:noProof/>
          <w:lang w:eastAsia="zh-CN"/>
        </w:rPr>
        <w:t xml:space="preserve"> Switch Notification procedure)</w:t>
      </w:r>
    </w:p>
    <w:p w14:paraId="4E1D7C1E" w14:textId="77777777" w:rsidR="001917DE" w:rsidRPr="00AA3A9C" w:rsidRDefault="001917DE" w:rsidP="001917DE">
      <w:pPr>
        <w:pStyle w:val="CRCoverPage"/>
        <w:numPr>
          <w:ilvl w:val="0"/>
          <w:numId w:val="18"/>
        </w:numPr>
        <w:spacing w:after="0"/>
        <w:rPr>
          <w:rFonts w:ascii="Times New Roman" w:hAnsi="Times New Roman"/>
          <w:noProof/>
          <w:lang w:eastAsia="zh-CN"/>
        </w:rPr>
      </w:pPr>
      <w:r w:rsidRPr="00AA3A9C">
        <w:rPr>
          <w:rFonts w:ascii="Times New Roman" w:hAnsi="Times New Roman"/>
          <w:noProof/>
          <w:lang w:eastAsia="zh-CN"/>
        </w:rPr>
        <w:t>inter-CU LTM ca</w:t>
      </w:r>
      <w:r>
        <w:rPr>
          <w:rFonts w:ascii="Times New Roman" w:hAnsi="Times New Roman"/>
          <w:noProof/>
          <w:lang w:eastAsia="zh-CN"/>
        </w:rPr>
        <w:t>ncel (new LTM Cancel procedure)</w:t>
      </w:r>
    </w:p>
    <w:p w14:paraId="5C2F778B" w14:textId="77777777" w:rsidR="001917DE" w:rsidRPr="00AA3A9C" w:rsidRDefault="001917DE" w:rsidP="001917DE">
      <w:pPr>
        <w:pStyle w:val="CRCoverPage"/>
        <w:numPr>
          <w:ilvl w:val="0"/>
          <w:numId w:val="18"/>
        </w:numPr>
        <w:spacing w:after="0"/>
        <w:rPr>
          <w:rFonts w:ascii="Times New Roman" w:hAnsi="Times New Roman"/>
          <w:noProof/>
          <w:lang w:eastAsia="zh-CN"/>
        </w:rPr>
      </w:pPr>
      <w:r w:rsidRPr="00AA3A9C">
        <w:rPr>
          <w:rFonts w:ascii="Times New Roman" w:hAnsi="Times New Roman"/>
          <w:noProof/>
          <w:lang w:eastAsia="zh-CN"/>
        </w:rPr>
        <w:t xml:space="preserve">subsequent LTM (new LTM </w:t>
      </w:r>
      <w:r>
        <w:rPr>
          <w:rFonts w:ascii="Times New Roman" w:hAnsi="Times New Roman"/>
          <w:noProof/>
          <w:lang w:eastAsia="zh-CN"/>
        </w:rPr>
        <w:t>Configuration Update procedure)</w:t>
      </w:r>
    </w:p>
    <w:p w14:paraId="2409F7E0" w14:textId="78B72D86" w:rsidR="001917DE" w:rsidRDefault="001917DE" w:rsidP="001917DE">
      <w:pPr>
        <w:pStyle w:val="CRCoverPage"/>
        <w:numPr>
          <w:ilvl w:val="0"/>
          <w:numId w:val="18"/>
        </w:numPr>
        <w:spacing w:after="0"/>
        <w:rPr>
          <w:rFonts w:ascii="Times New Roman" w:hAnsi="Times New Roman"/>
          <w:noProof/>
          <w:lang w:eastAsia="zh-CN"/>
        </w:rPr>
      </w:pPr>
      <w:r w:rsidRPr="00AA3A9C">
        <w:rPr>
          <w:rFonts w:ascii="Times New Roman" w:hAnsi="Times New Roman"/>
          <w:noProof/>
          <w:lang w:eastAsia="zh-CN"/>
        </w:rPr>
        <w:t>inter-CU</w:t>
      </w:r>
      <w:r>
        <w:rPr>
          <w:rFonts w:ascii="Times New Roman" w:hAnsi="Times New Roman"/>
          <w:noProof/>
          <w:lang w:eastAsia="zh-CN"/>
        </w:rPr>
        <w:t xml:space="preserve"> LTM with NR-DC (extend SN A</w:t>
      </w:r>
      <w:r w:rsidRPr="00AA3A9C">
        <w:rPr>
          <w:rFonts w:ascii="Times New Roman" w:hAnsi="Times New Roman"/>
          <w:noProof/>
          <w:lang w:eastAsia="zh-CN"/>
        </w:rPr>
        <w:t>ddition and MN-initia</w:t>
      </w:r>
      <w:r>
        <w:rPr>
          <w:rFonts w:ascii="Times New Roman" w:hAnsi="Times New Roman"/>
          <w:noProof/>
          <w:lang w:eastAsia="zh-CN"/>
        </w:rPr>
        <w:t>ted SN M</w:t>
      </w:r>
      <w:r w:rsidRPr="00AA3A9C">
        <w:rPr>
          <w:rFonts w:ascii="Times New Roman" w:hAnsi="Times New Roman"/>
          <w:noProof/>
          <w:lang w:eastAsia="zh-CN"/>
        </w:rPr>
        <w:t>odification procedures)</w:t>
      </w:r>
    </w:p>
    <w:p w14:paraId="74F09D7E" w14:textId="4DD6D579" w:rsidR="001917DE" w:rsidRDefault="001917DE" w:rsidP="001917DE">
      <w:pPr>
        <w:pStyle w:val="CRCoverPage"/>
        <w:spacing w:after="0"/>
        <w:rPr>
          <w:rFonts w:ascii="Times New Roman" w:hAnsi="Times New Roman"/>
          <w:noProof/>
          <w:lang w:eastAsia="zh-CN"/>
        </w:rPr>
      </w:pPr>
    </w:p>
    <w:p w14:paraId="45C84F9C" w14:textId="43738B35" w:rsidR="001917DE" w:rsidRPr="00AA3A9C" w:rsidRDefault="00AF434E" w:rsidP="001917DE">
      <w:pPr>
        <w:pStyle w:val="CRCoverPage"/>
        <w:spacing w:after="0"/>
        <w:rPr>
          <w:rFonts w:ascii="Times New Roman" w:hAnsi="Times New Roman"/>
          <w:noProof/>
          <w:lang w:eastAsia="zh-CN"/>
        </w:rPr>
      </w:pPr>
      <w:r>
        <w:rPr>
          <w:rFonts w:ascii="Times New Roman" w:hAnsi="Times New Roman"/>
          <w:noProof/>
          <w:lang w:eastAsia="zh-CN"/>
        </w:rPr>
        <w:t xml:space="preserve">Concurrently, </w:t>
      </w:r>
      <w:r w:rsidR="001917DE">
        <w:rPr>
          <w:rFonts w:ascii="Times New Roman" w:hAnsi="Times New Roman"/>
          <w:noProof/>
          <w:lang w:eastAsia="zh-CN"/>
        </w:rPr>
        <w:t xml:space="preserve">RAN2 </w:t>
      </w:r>
      <w:r>
        <w:rPr>
          <w:rFonts w:ascii="Times New Roman" w:hAnsi="Times New Roman"/>
          <w:noProof/>
          <w:lang w:eastAsia="zh-CN"/>
        </w:rPr>
        <w:t>is developing</w:t>
      </w:r>
      <w:r w:rsidR="001917DE">
        <w:rPr>
          <w:rFonts w:ascii="Times New Roman" w:hAnsi="Times New Roman"/>
          <w:noProof/>
          <w:lang w:eastAsia="zh-CN"/>
        </w:rPr>
        <w:t xml:space="preserve"> a running RRC for inter CU</w:t>
      </w:r>
      <w:r>
        <w:rPr>
          <w:rFonts w:ascii="Times New Roman" w:hAnsi="Times New Roman"/>
          <w:noProof/>
          <w:lang w:eastAsia="zh-CN"/>
        </w:rPr>
        <w:t xml:space="preserve"> LTM</w:t>
      </w:r>
      <w:r w:rsidR="001917DE">
        <w:rPr>
          <w:rFonts w:ascii="Times New Roman" w:hAnsi="Times New Roman"/>
          <w:noProof/>
          <w:lang w:eastAsia="zh-CN"/>
        </w:rPr>
        <w:t xml:space="preserve"> [2]. </w:t>
      </w:r>
      <w:r w:rsidRPr="00AF434E">
        <w:rPr>
          <w:rFonts w:ascii="Times New Roman" w:hAnsi="Times New Roman"/>
          <w:noProof/>
          <w:lang w:eastAsia="zh-CN"/>
        </w:rPr>
        <w:t xml:space="preserve">This paper aims to provide observations on the current RAN2 and RAN3 running CRs, identify potential issues, and </w:t>
      </w:r>
      <w:r w:rsidR="00F40382">
        <w:rPr>
          <w:rFonts w:ascii="Times New Roman" w:hAnsi="Times New Roman"/>
          <w:noProof/>
          <w:lang w:eastAsia="zh-CN"/>
        </w:rPr>
        <w:t>provide proposals</w:t>
      </w:r>
      <w:bookmarkStart w:id="2" w:name="_GoBack"/>
      <w:bookmarkEnd w:id="2"/>
      <w:r w:rsidRPr="00AF434E">
        <w:rPr>
          <w:rFonts w:ascii="Times New Roman" w:hAnsi="Times New Roman"/>
          <w:noProof/>
          <w:lang w:eastAsia="zh-CN"/>
        </w:rPr>
        <w:t xml:space="preserve"> to address these issues.</w:t>
      </w:r>
    </w:p>
    <w:p w14:paraId="163F3927" w14:textId="015C54E7" w:rsidR="00D767FC" w:rsidRPr="00D767FC" w:rsidRDefault="00D767FC" w:rsidP="00D767FC">
      <w:pPr>
        <w:keepNext/>
        <w:keepLines/>
        <w:numPr>
          <w:ilvl w:val="0"/>
          <w:numId w:val="7"/>
        </w:numPr>
        <w:pBdr>
          <w:top w:val="single" w:sz="12" w:space="3" w:color="auto"/>
        </w:pBdr>
        <w:overflowPunct w:val="0"/>
        <w:autoSpaceDE w:val="0"/>
        <w:autoSpaceDN w:val="0"/>
        <w:adjustRightInd w:val="0"/>
        <w:spacing w:before="240"/>
        <w:textAlignment w:val="baseline"/>
        <w:outlineLvl w:val="0"/>
        <w:rPr>
          <w:rFonts w:ascii="Arial" w:hAnsi="Arial"/>
          <w:sz w:val="36"/>
        </w:rPr>
      </w:pPr>
      <w:r>
        <w:rPr>
          <w:rFonts w:ascii="Arial" w:eastAsia="PMingLiU" w:hAnsi="Arial"/>
          <w:sz w:val="36"/>
        </w:rPr>
        <w:t>Discussion</w:t>
      </w:r>
    </w:p>
    <w:p w14:paraId="285D2CAA" w14:textId="4F1ED29E" w:rsidR="00674867" w:rsidRDefault="00674867" w:rsidP="00674867">
      <w:pPr>
        <w:pStyle w:val="Heading2"/>
        <w:overflowPunct w:val="0"/>
        <w:autoSpaceDE w:val="0"/>
        <w:autoSpaceDN w:val="0"/>
        <w:adjustRightInd w:val="0"/>
        <w:textAlignment w:val="baseline"/>
        <w:rPr>
          <w:noProof/>
        </w:rPr>
      </w:pPr>
      <w:r w:rsidRPr="002867DE">
        <w:rPr>
          <w:noProof/>
        </w:rPr>
        <w:t>2.</w:t>
      </w:r>
      <w:r>
        <w:rPr>
          <w:noProof/>
        </w:rPr>
        <w:t>1</w:t>
      </w:r>
      <w:r w:rsidRPr="002867DE">
        <w:rPr>
          <w:noProof/>
        </w:rPr>
        <w:t xml:space="preserve"> </w:t>
      </w:r>
      <w:r>
        <w:rPr>
          <w:noProof/>
        </w:rPr>
        <w:tab/>
        <w:t>Inter-CU MCG LTM</w:t>
      </w:r>
    </w:p>
    <w:p w14:paraId="6CCE755E" w14:textId="351BB242" w:rsidR="00AA3A9C" w:rsidRDefault="00520C6E" w:rsidP="00674867">
      <w:r>
        <w:t xml:space="preserve">RAN3 has extended the Handover Preparation procedure within the </w:t>
      </w:r>
      <w:proofErr w:type="spellStart"/>
      <w:r>
        <w:t>XnAP</w:t>
      </w:r>
      <w:proofErr w:type="spellEnd"/>
      <w:r>
        <w:t xml:space="preserve"> to support inter-CU MCG LTM, as specified in the RAN3 baseline CR to 38.423 [1].</w:t>
      </w:r>
      <w:r w:rsidR="009A20F5">
        <w:t xml:space="preserve"> The following are the added </w:t>
      </w:r>
      <w:proofErr w:type="spellStart"/>
      <w:r w:rsidR="009A20F5">
        <w:t>signallings</w:t>
      </w:r>
      <w:proofErr w:type="spellEnd"/>
      <w:r w:rsidR="009A20F5">
        <w:t xml:space="preserve"> excerpted from the CR.</w:t>
      </w:r>
    </w:p>
    <w:tbl>
      <w:tblPr>
        <w:tblStyle w:val="TableGrid"/>
        <w:tblW w:w="0" w:type="auto"/>
        <w:tblLook w:val="04A0" w:firstRow="1" w:lastRow="0" w:firstColumn="1" w:lastColumn="0" w:noHBand="0" w:noVBand="1"/>
      </w:tblPr>
      <w:tblGrid>
        <w:gridCol w:w="9629"/>
      </w:tblGrid>
      <w:tr w:rsidR="00781879" w14:paraId="40A7739F" w14:textId="77777777" w:rsidTr="00781879">
        <w:tc>
          <w:tcPr>
            <w:tcW w:w="9629" w:type="dxa"/>
          </w:tcPr>
          <w:p w14:paraId="7ABE34EE" w14:textId="77777777" w:rsidR="00E14855" w:rsidRPr="00FD0425" w:rsidRDefault="00E14855" w:rsidP="00E14855">
            <w:pPr>
              <w:pStyle w:val="Heading4"/>
              <w:ind w:left="864" w:hanging="864"/>
              <w:outlineLvl w:val="3"/>
            </w:pPr>
            <w:bookmarkStart w:id="3" w:name="_Toc170755747"/>
            <w:r w:rsidRPr="00FD0425">
              <w:t>9.1.1.1</w:t>
            </w:r>
            <w:r w:rsidRPr="00FD0425">
              <w:tab/>
              <w:t>HANDOVER REQUEST</w:t>
            </w:r>
            <w:bookmarkEnd w:id="3"/>
          </w:p>
          <w:p w14:paraId="43E6DBE4" w14:textId="57EBB450" w:rsidR="00E14855" w:rsidRPr="00E14855" w:rsidRDefault="00E14855" w:rsidP="00E14855">
            <w:pPr>
              <w:shd w:val="clear" w:color="auto" w:fill="FFFFFF"/>
              <w:spacing w:after="0"/>
              <w:rPr>
                <w:rFonts w:eastAsia="Times New Roman"/>
                <w:color w:val="FF0000"/>
                <w:lang w:val="en-US" w:eastAsia="zh-TW"/>
              </w:rPr>
            </w:pPr>
            <w:r w:rsidRPr="00E14855">
              <w:rPr>
                <w:rFonts w:eastAsia="Times New Roman"/>
                <w:color w:val="FF0000"/>
                <w:lang w:eastAsia="zh-TW"/>
              </w:rPr>
              <w:t>&lt;unrelated part omitted&gt;</w:t>
            </w:r>
          </w:p>
          <w:p w14:paraId="0A8E9CBD" w14:textId="35FCD835" w:rsidR="00E14855" w:rsidRPr="00E14855" w:rsidRDefault="00E14855" w:rsidP="00E14855">
            <w:pPr>
              <w:shd w:val="clear" w:color="auto" w:fill="FFFFFF"/>
              <w:spacing w:after="0"/>
              <w:rPr>
                <w:rFonts w:ascii="Arial" w:eastAsia="Times New Roman" w:hAnsi="Arial" w:cs="Arial"/>
                <w:color w:val="222222"/>
                <w:sz w:val="24"/>
                <w:szCs w:val="24"/>
                <w:lang w:val="en-US" w:eastAsia="zh-TW"/>
              </w:rPr>
            </w:pPr>
            <w:r w:rsidRPr="00E14855">
              <w:rPr>
                <w:rFonts w:ascii="Arial" w:eastAsia="Times New Roman" w:hAnsi="Arial" w:cs="Arial"/>
                <w:noProof/>
                <w:color w:val="222222"/>
                <w:sz w:val="24"/>
                <w:szCs w:val="24"/>
                <w:lang w:val="en-US" w:eastAsia="zh-TW"/>
              </w:rPr>
              <w:drawing>
                <wp:inline distT="0" distB="0" distL="0" distR="0" wp14:anchorId="3FFF4A5C" wp14:editId="76A65E61">
                  <wp:extent cx="6000278" cy="81921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016569" cy="821434"/>
                          </a:xfrm>
                          <a:prstGeom prst="rect">
                            <a:avLst/>
                          </a:prstGeom>
                        </pic:spPr>
                      </pic:pic>
                    </a:graphicData>
                  </a:graphic>
                </wp:inline>
              </w:drawing>
            </w:r>
          </w:p>
          <w:p w14:paraId="37569E7A" w14:textId="677FA1BA" w:rsidR="00E14855" w:rsidRPr="00E14855" w:rsidRDefault="00E14855" w:rsidP="00E14855">
            <w:pPr>
              <w:shd w:val="clear" w:color="auto" w:fill="FFFFFF"/>
              <w:spacing w:after="0"/>
              <w:rPr>
                <w:rFonts w:ascii="Arial" w:eastAsia="Times New Roman" w:hAnsi="Arial" w:cs="Arial"/>
                <w:color w:val="222222"/>
                <w:sz w:val="24"/>
                <w:szCs w:val="24"/>
                <w:lang w:val="en-US" w:eastAsia="zh-TW"/>
              </w:rPr>
            </w:pPr>
          </w:p>
          <w:p w14:paraId="110A75F4" w14:textId="77777777" w:rsidR="00E14855" w:rsidRPr="00E14855" w:rsidRDefault="00E14855" w:rsidP="00E14855">
            <w:pPr>
              <w:shd w:val="clear" w:color="auto" w:fill="FFFFFF"/>
              <w:spacing w:after="0"/>
              <w:rPr>
                <w:rFonts w:ascii="Arial" w:eastAsia="Times New Roman" w:hAnsi="Arial" w:cs="Arial"/>
                <w:color w:val="222222"/>
                <w:sz w:val="24"/>
                <w:szCs w:val="24"/>
                <w:lang w:val="en-US" w:eastAsia="zh-TW"/>
              </w:rPr>
            </w:pPr>
            <w:r w:rsidRPr="00E14855">
              <w:rPr>
                <w:rFonts w:ascii="Arial" w:eastAsia="Times New Roman" w:hAnsi="Arial" w:cs="Arial"/>
                <w:color w:val="222222"/>
                <w:sz w:val="24"/>
                <w:szCs w:val="24"/>
                <w:lang w:val="en-US" w:eastAsia="zh-TW"/>
              </w:rPr>
              <w:t>9.1.1.2  HANDOVER REQUEST ACKNOWLEDGE</w:t>
            </w:r>
          </w:p>
          <w:p w14:paraId="1038E9D8" w14:textId="77777777" w:rsidR="00E14855" w:rsidRPr="00E14855" w:rsidRDefault="00E14855" w:rsidP="00E14855">
            <w:pPr>
              <w:shd w:val="clear" w:color="auto" w:fill="FFFFFF"/>
              <w:rPr>
                <w:rFonts w:eastAsia="Times New Roman"/>
                <w:color w:val="FF0000"/>
                <w:lang w:val="en-US" w:eastAsia="zh-TW"/>
              </w:rPr>
            </w:pPr>
            <w:r w:rsidRPr="00E14855">
              <w:rPr>
                <w:rFonts w:eastAsia="Times New Roman"/>
                <w:color w:val="FF0000"/>
                <w:lang w:eastAsia="zh-TW"/>
              </w:rPr>
              <w:t>&lt;unrelated part omitted&gt;</w:t>
            </w:r>
          </w:p>
          <w:p w14:paraId="10B31132" w14:textId="6AAC7677" w:rsidR="00781879" w:rsidRPr="00E14855" w:rsidRDefault="00E14855" w:rsidP="00E14855">
            <w:pPr>
              <w:shd w:val="clear" w:color="auto" w:fill="FFFFFF"/>
              <w:spacing w:after="0"/>
              <w:rPr>
                <w:rFonts w:ascii="Arial" w:eastAsia="Times New Roman" w:hAnsi="Arial" w:cs="Arial"/>
                <w:color w:val="222222"/>
                <w:sz w:val="24"/>
                <w:szCs w:val="24"/>
                <w:lang w:val="en-US" w:eastAsia="zh-TW"/>
              </w:rPr>
            </w:pPr>
            <w:r w:rsidRPr="00E14855">
              <w:rPr>
                <w:rFonts w:ascii="Arial" w:eastAsia="Times New Roman" w:hAnsi="Arial" w:cs="Arial"/>
                <w:noProof/>
                <w:color w:val="222222"/>
                <w:sz w:val="24"/>
                <w:szCs w:val="24"/>
                <w:lang w:val="en-US" w:eastAsia="zh-TW"/>
              </w:rPr>
              <w:drawing>
                <wp:inline distT="0" distB="0" distL="0" distR="0" wp14:anchorId="6F41D1D8" wp14:editId="78D1F74E">
                  <wp:extent cx="6005618" cy="82928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017989" cy="830993"/>
                          </a:xfrm>
                          <a:prstGeom prst="rect">
                            <a:avLst/>
                          </a:prstGeom>
                        </pic:spPr>
                      </pic:pic>
                    </a:graphicData>
                  </a:graphic>
                </wp:inline>
              </w:drawing>
            </w:r>
          </w:p>
        </w:tc>
      </w:tr>
    </w:tbl>
    <w:p w14:paraId="752567D9" w14:textId="6D04ADA8" w:rsidR="00674867" w:rsidRDefault="00674867" w:rsidP="00674867"/>
    <w:tbl>
      <w:tblPr>
        <w:tblStyle w:val="TableGrid"/>
        <w:tblW w:w="0" w:type="auto"/>
        <w:tblLook w:val="04A0" w:firstRow="1" w:lastRow="0" w:firstColumn="1" w:lastColumn="0" w:noHBand="0" w:noVBand="1"/>
      </w:tblPr>
      <w:tblGrid>
        <w:gridCol w:w="9629"/>
      </w:tblGrid>
      <w:tr w:rsidR="00E14855" w14:paraId="5DD7D01F" w14:textId="77777777" w:rsidTr="00E14855">
        <w:tc>
          <w:tcPr>
            <w:tcW w:w="9629" w:type="dxa"/>
          </w:tcPr>
          <w:p w14:paraId="69A10FA4" w14:textId="77777777" w:rsidR="00E14855" w:rsidRPr="00E14855" w:rsidRDefault="00E14855" w:rsidP="00E14855">
            <w:pPr>
              <w:shd w:val="clear" w:color="auto" w:fill="FFFFFF"/>
              <w:spacing w:after="0"/>
              <w:rPr>
                <w:rFonts w:ascii="Arial" w:eastAsia="Times New Roman" w:hAnsi="Arial" w:cs="Arial"/>
                <w:color w:val="222222"/>
                <w:sz w:val="24"/>
                <w:szCs w:val="24"/>
                <w:lang w:val="en-US" w:eastAsia="zh-TW"/>
              </w:rPr>
            </w:pPr>
            <w:r w:rsidRPr="00E14855">
              <w:rPr>
                <w:rFonts w:ascii="Arial" w:eastAsia="Times New Roman" w:hAnsi="Arial" w:cs="Arial"/>
                <w:noProof/>
                <w:color w:val="222222"/>
                <w:sz w:val="24"/>
                <w:szCs w:val="24"/>
                <w:lang w:val="en-US" w:eastAsia="zh-TW"/>
              </w:rPr>
              <w:lastRenderedPageBreak/>
              <w:drawing>
                <wp:inline distT="0" distB="0" distL="0" distR="0" wp14:anchorId="6CC44AE5" wp14:editId="417A26CE">
                  <wp:extent cx="5939840" cy="2423016"/>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766" cy="2424617"/>
                          </a:xfrm>
                          <a:prstGeom prst="rect">
                            <a:avLst/>
                          </a:prstGeom>
                        </pic:spPr>
                      </pic:pic>
                    </a:graphicData>
                  </a:graphic>
                </wp:inline>
              </w:drawing>
            </w:r>
          </w:p>
          <w:p w14:paraId="7599332C" w14:textId="77777777" w:rsidR="00E14855" w:rsidRDefault="00E14855" w:rsidP="00674867"/>
          <w:p w14:paraId="11936008" w14:textId="4E9834FD" w:rsidR="00E14855" w:rsidRDefault="00E14855" w:rsidP="00674867">
            <w:r w:rsidRPr="00E14855">
              <w:rPr>
                <w:noProof/>
                <w:lang w:val="en-US" w:eastAsia="zh-TW"/>
              </w:rPr>
              <w:drawing>
                <wp:inline distT="0" distB="0" distL="0" distR="0" wp14:anchorId="2FE8AD9E" wp14:editId="4B3FFDC1">
                  <wp:extent cx="5941923" cy="2692636"/>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4514" cy="2693810"/>
                          </a:xfrm>
                          <a:prstGeom prst="rect">
                            <a:avLst/>
                          </a:prstGeom>
                        </pic:spPr>
                      </pic:pic>
                    </a:graphicData>
                  </a:graphic>
                </wp:inline>
              </w:drawing>
            </w:r>
          </w:p>
        </w:tc>
      </w:tr>
    </w:tbl>
    <w:p w14:paraId="5A0FF63A" w14:textId="3B2E36FC" w:rsidR="00AA3A9C" w:rsidRDefault="00AA3A9C" w:rsidP="00674867"/>
    <w:p w14:paraId="0C99E1CB" w14:textId="26FA91F1" w:rsidR="009A20F5" w:rsidRPr="009A20F5" w:rsidRDefault="009A20F5" w:rsidP="009A20F5">
      <w:r>
        <w:t>38.423</w:t>
      </w:r>
      <w:r w:rsidRPr="009A20F5">
        <w:t xml:space="preserve"> mandates the inclusion of the </w:t>
      </w:r>
      <w:proofErr w:type="spellStart"/>
      <w:r w:rsidRPr="009A20F5">
        <w:rPr>
          <w:i/>
        </w:rPr>
        <w:t>HandoverPreparationInformation</w:t>
      </w:r>
      <w:proofErr w:type="spellEnd"/>
      <w:r w:rsidRPr="009A20F5">
        <w:rPr>
          <w:i/>
        </w:rPr>
        <w:t xml:space="preserve"> </w:t>
      </w:r>
      <w:r w:rsidRPr="009A20F5">
        <w:t>inter-node message within the Handover Request during the Handover Preparation proce</w:t>
      </w:r>
      <w:r>
        <w:t xml:space="preserve">dure. However, the current running </w:t>
      </w:r>
      <w:r w:rsidRPr="009A20F5">
        <w:t xml:space="preserve">RRC </w:t>
      </w:r>
      <w:r>
        <w:t>CR</w:t>
      </w:r>
      <w:r w:rsidRPr="009A20F5">
        <w:t xml:space="preserve"> [2] does not define any </w:t>
      </w:r>
      <w:r>
        <w:t>LTM</w:t>
      </w:r>
      <w:r w:rsidRPr="009A20F5">
        <w:t xml:space="preserve">-specific </w:t>
      </w:r>
      <w:proofErr w:type="spellStart"/>
      <w:r w:rsidRPr="009A20F5">
        <w:t>signaling</w:t>
      </w:r>
      <w:proofErr w:type="spellEnd"/>
      <w:r w:rsidRPr="009A20F5">
        <w:t xml:space="preserve"> elements within the </w:t>
      </w:r>
      <w:proofErr w:type="spellStart"/>
      <w:r w:rsidRPr="009A20F5">
        <w:rPr>
          <w:i/>
        </w:rPr>
        <w:t>HandoverPreparationInformation</w:t>
      </w:r>
      <w:proofErr w:type="spellEnd"/>
      <w:r>
        <w:t xml:space="preserve"> message. In fact, the running RRC</w:t>
      </w:r>
      <w:r w:rsidRPr="009A20F5">
        <w:t xml:space="preserve"> CR [2] introduces no new </w:t>
      </w:r>
      <w:proofErr w:type="spellStart"/>
      <w:r w:rsidRPr="009A20F5">
        <w:t>signaling</w:t>
      </w:r>
      <w:proofErr w:type="spellEnd"/>
      <w:r w:rsidRPr="009A20F5">
        <w:t xml:space="preserve"> for inter-CU </w:t>
      </w:r>
      <w:r>
        <w:t>MCG</w:t>
      </w:r>
      <w:r w:rsidRPr="009A20F5">
        <w:t xml:space="preserve"> LTM within any inter-node messages. Consequently, we observe:</w:t>
      </w:r>
    </w:p>
    <w:p w14:paraId="16AA0E15" w14:textId="71F5F329" w:rsidR="00674867" w:rsidRPr="00695645" w:rsidRDefault="009A20F5" w:rsidP="00695645">
      <w:pPr>
        <w:pStyle w:val="Proposal"/>
        <w:tabs>
          <w:tab w:val="num" w:pos="1304"/>
        </w:tabs>
        <w:ind w:left="1304" w:hanging="1304"/>
        <w:rPr>
          <w:rFonts w:ascii="Times New Roman" w:hAnsi="Times New Roman"/>
          <w:noProof/>
        </w:rPr>
      </w:pPr>
      <w:r w:rsidRPr="009A20F5">
        <w:rPr>
          <w:rFonts w:ascii="Times New Roman" w:hAnsi="Times New Roman"/>
          <w:noProof/>
        </w:rPr>
        <w:t>Observation 1</w:t>
      </w:r>
      <w:r w:rsidRPr="00695645">
        <w:rPr>
          <w:rFonts w:ascii="Times New Roman" w:hAnsi="Times New Roman"/>
          <w:b w:val="0"/>
          <w:noProof/>
        </w:rPr>
        <w:t xml:space="preserve">: </w:t>
      </w:r>
      <w:r w:rsidRPr="00285B32">
        <w:rPr>
          <w:rFonts w:ascii="Times New Roman" w:hAnsi="Times New Roman"/>
          <w:noProof/>
        </w:rPr>
        <w:t>For inter-CU MCG LTM, LTM-related configurations, such as reference configuration, Channel State Information (CSI) resource configuration, and LTM candidate configuration, are exchanged via X</w:t>
      </w:r>
      <w:r w:rsidR="00695645" w:rsidRPr="00285B32">
        <w:rPr>
          <w:rFonts w:ascii="Times New Roman" w:hAnsi="Times New Roman"/>
          <w:noProof/>
        </w:rPr>
        <w:t>nAP Information Elements (IEs).</w:t>
      </w:r>
      <w:r w:rsidR="00695645">
        <w:rPr>
          <w:rFonts w:ascii="Times New Roman" w:hAnsi="Times New Roman"/>
          <w:noProof/>
        </w:rPr>
        <w:t xml:space="preserve"> There is no</w:t>
      </w:r>
      <w:r w:rsidR="00337A72">
        <w:rPr>
          <w:rFonts w:ascii="Times New Roman" w:hAnsi="Times New Roman"/>
          <w:noProof/>
        </w:rPr>
        <w:t xml:space="preserve"> signalling</w:t>
      </w:r>
      <w:r w:rsidR="00695645">
        <w:rPr>
          <w:rFonts w:ascii="Times New Roman" w:hAnsi="Times New Roman"/>
          <w:noProof/>
        </w:rPr>
        <w:t xml:space="preserve"> overlap</w:t>
      </w:r>
      <w:r w:rsidR="003B3ADE">
        <w:rPr>
          <w:rFonts w:ascii="Times New Roman" w:hAnsi="Times New Roman"/>
          <w:noProof/>
        </w:rPr>
        <w:t xml:space="preserve"> (i.e., same IEs)</w:t>
      </w:r>
      <w:r w:rsidR="00695645">
        <w:rPr>
          <w:rFonts w:ascii="Times New Roman" w:hAnsi="Times New Roman"/>
          <w:noProof/>
        </w:rPr>
        <w:t xml:space="preserve"> </w:t>
      </w:r>
      <w:r w:rsidR="003B3ADE">
        <w:rPr>
          <w:rFonts w:ascii="Times New Roman" w:hAnsi="Times New Roman"/>
          <w:noProof/>
        </w:rPr>
        <w:t>in</w:t>
      </w:r>
      <w:r w:rsidR="00695645">
        <w:rPr>
          <w:rFonts w:ascii="Times New Roman" w:hAnsi="Times New Roman"/>
          <w:noProof/>
        </w:rPr>
        <w:t xml:space="preserve"> XnAP and </w:t>
      </w:r>
      <w:r w:rsidR="00695645" w:rsidRPr="00EA1C38">
        <w:rPr>
          <w:rFonts w:ascii="Times New Roman" w:hAnsi="Times New Roman"/>
          <w:i/>
          <w:noProof/>
        </w:rPr>
        <w:t>HandoverPreparationInformation</w:t>
      </w:r>
      <w:r w:rsidR="00695645">
        <w:rPr>
          <w:rFonts w:ascii="Times New Roman" w:hAnsi="Times New Roman"/>
          <w:noProof/>
        </w:rPr>
        <w:t xml:space="preserve"> inter-node message.</w:t>
      </w:r>
    </w:p>
    <w:p w14:paraId="75533173" w14:textId="41975AB4" w:rsidR="0020585A" w:rsidRDefault="0020585A" w:rsidP="0020585A">
      <w:pPr>
        <w:pStyle w:val="Heading2"/>
        <w:overflowPunct w:val="0"/>
        <w:autoSpaceDE w:val="0"/>
        <w:autoSpaceDN w:val="0"/>
        <w:adjustRightInd w:val="0"/>
        <w:textAlignment w:val="baseline"/>
        <w:rPr>
          <w:noProof/>
        </w:rPr>
      </w:pPr>
      <w:r w:rsidRPr="002867DE">
        <w:rPr>
          <w:noProof/>
        </w:rPr>
        <w:t>2.</w:t>
      </w:r>
      <w:r w:rsidR="001B7106">
        <w:rPr>
          <w:noProof/>
        </w:rPr>
        <w:t>2</w:t>
      </w:r>
      <w:r w:rsidRPr="002867DE">
        <w:rPr>
          <w:noProof/>
        </w:rPr>
        <w:t xml:space="preserve"> </w:t>
      </w:r>
      <w:r>
        <w:rPr>
          <w:noProof/>
        </w:rPr>
        <w:tab/>
      </w:r>
      <w:r w:rsidR="00474BF8">
        <w:rPr>
          <w:noProof/>
        </w:rPr>
        <w:t>Inter-CU SCG LTM</w:t>
      </w:r>
    </w:p>
    <w:p w14:paraId="024962EC" w14:textId="480431DC" w:rsidR="000B60B2" w:rsidRDefault="007A78A5" w:rsidP="000B60B2">
      <w:pPr>
        <w:spacing w:before="180" w:line="276" w:lineRule="auto"/>
        <w:rPr>
          <w:rFonts w:eastAsia="PMingLiU"/>
          <w:lang w:eastAsia="zh-TW"/>
        </w:rPr>
      </w:pPr>
      <w:r>
        <w:rPr>
          <w:rFonts w:eastAsia="PMingLiU"/>
          <w:lang w:eastAsia="zh-TW"/>
        </w:rPr>
        <w:t>The</w:t>
      </w:r>
      <w:r w:rsidR="007254B9">
        <w:rPr>
          <w:rFonts w:eastAsia="PMingLiU"/>
          <w:lang w:eastAsia="zh-TW"/>
        </w:rPr>
        <w:t xml:space="preserve"> </w:t>
      </w:r>
      <w:r w:rsidR="00B5696F">
        <w:rPr>
          <w:rFonts w:eastAsia="PMingLiU"/>
          <w:lang w:eastAsia="zh-TW"/>
        </w:rPr>
        <w:t>RAN3 baseline CR to 38.423</w:t>
      </w:r>
      <w:r>
        <w:rPr>
          <w:rFonts w:eastAsia="PMingLiU"/>
          <w:lang w:eastAsia="zh-TW"/>
        </w:rPr>
        <w:t xml:space="preserve"> [1]</w:t>
      </w:r>
      <w:r w:rsidR="00B5696F">
        <w:rPr>
          <w:rFonts w:eastAsia="PMingLiU"/>
          <w:lang w:eastAsia="zh-TW"/>
        </w:rPr>
        <w:t xml:space="preserve"> adds</w:t>
      </w:r>
      <w:r w:rsidR="007254B9">
        <w:rPr>
          <w:rFonts w:eastAsia="PMingLiU"/>
          <w:lang w:eastAsia="zh-TW"/>
        </w:rPr>
        <w:t xml:space="preserve"> LTM specific signalling elements in the SN Addition and SN Modification procedure</w:t>
      </w:r>
      <w:r w:rsidR="00B5696F">
        <w:rPr>
          <w:rFonts w:eastAsia="PMingLiU"/>
          <w:lang w:eastAsia="zh-TW"/>
        </w:rPr>
        <w:t>s</w:t>
      </w:r>
      <w:r w:rsidR="007254B9">
        <w:rPr>
          <w:rFonts w:eastAsia="PMingLiU"/>
          <w:lang w:eastAsia="zh-TW"/>
        </w:rPr>
        <w:t xml:space="preserve"> for inter-CU SCG LTM in 38.423 as shown below</w:t>
      </w:r>
      <w:r w:rsidR="006C2B00">
        <w:rPr>
          <w:rFonts w:eastAsia="PMingLiU"/>
          <w:lang w:eastAsia="zh-TW"/>
        </w:rPr>
        <w:t>.</w:t>
      </w:r>
    </w:p>
    <w:tbl>
      <w:tblPr>
        <w:tblStyle w:val="TableGrid"/>
        <w:tblW w:w="0" w:type="auto"/>
        <w:tblLook w:val="04A0" w:firstRow="1" w:lastRow="0" w:firstColumn="1" w:lastColumn="0" w:noHBand="0" w:noVBand="1"/>
      </w:tblPr>
      <w:tblGrid>
        <w:gridCol w:w="9629"/>
      </w:tblGrid>
      <w:tr w:rsidR="000B60B2" w14:paraId="3B30A203" w14:textId="77777777" w:rsidTr="006612F2">
        <w:tc>
          <w:tcPr>
            <w:tcW w:w="9629" w:type="dxa"/>
          </w:tcPr>
          <w:p w14:paraId="21EB229F" w14:textId="77777777" w:rsidR="00D94CE2" w:rsidRPr="00FD0425" w:rsidRDefault="00D94CE2" w:rsidP="00D94CE2">
            <w:pPr>
              <w:pStyle w:val="Heading4"/>
              <w:keepNext w:val="0"/>
              <w:keepLines w:val="0"/>
              <w:widowControl w:val="0"/>
              <w:outlineLvl w:val="3"/>
            </w:pPr>
            <w:bookmarkStart w:id="4" w:name="_Toc20955192"/>
            <w:bookmarkStart w:id="5" w:name="_Toc29991387"/>
            <w:bookmarkStart w:id="6" w:name="_Toc36555787"/>
            <w:bookmarkStart w:id="7" w:name="_Toc44497497"/>
            <w:bookmarkStart w:id="8" w:name="_Toc45107885"/>
            <w:bookmarkStart w:id="9" w:name="_Toc45901505"/>
            <w:bookmarkStart w:id="10" w:name="_Toc51850584"/>
            <w:bookmarkStart w:id="11" w:name="_Toc56693587"/>
            <w:bookmarkStart w:id="12" w:name="_Toc64447130"/>
            <w:bookmarkStart w:id="13" w:name="_Toc66286624"/>
            <w:bookmarkStart w:id="14" w:name="_Toc74151319"/>
            <w:bookmarkStart w:id="15" w:name="_Toc88653791"/>
            <w:bookmarkStart w:id="16" w:name="_Toc97904147"/>
            <w:bookmarkStart w:id="17" w:name="_Toc98868217"/>
            <w:bookmarkStart w:id="18" w:name="_Toc105174501"/>
            <w:bookmarkStart w:id="19" w:name="_Toc106109338"/>
            <w:bookmarkStart w:id="20" w:name="_Toc113825159"/>
            <w:bookmarkStart w:id="21" w:name="_Toc184820625"/>
            <w:r w:rsidRPr="00FD0425">
              <w:t>9.1.2.1</w:t>
            </w:r>
            <w:r w:rsidRPr="00FD0425">
              <w:tab/>
            </w:r>
            <w:r w:rsidRPr="00FD0425">
              <w:rPr>
                <w:lang w:eastAsia="zh-CN"/>
              </w:rPr>
              <w:t>S-NODE ADDITION REQUEST</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5D1828C0" w14:textId="7A54AA66" w:rsidR="00D94CE2" w:rsidRPr="00D94CE2" w:rsidRDefault="00D94CE2" w:rsidP="00D94CE2">
            <w:pPr>
              <w:shd w:val="clear" w:color="auto" w:fill="FFFFFF"/>
              <w:rPr>
                <w:rFonts w:eastAsia="Times New Roman"/>
                <w:color w:val="FF0000"/>
                <w:lang w:val="en-US" w:eastAsia="zh-TW"/>
              </w:rPr>
            </w:pPr>
            <w:r w:rsidRPr="00E14855">
              <w:rPr>
                <w:rFonts w:eastAsia="Times New Roman"/>
                <w:color w:val="FF0000"/>
                <w:lang w:eastAsia="zh-TW"/>
              </w:rPr>
              <w:t>&lt;unrelated part omitted&gt;</w:t>
            </w:r>
          </w:p>
          <w:p w14:paraId="2A39F72A" w14:textId="77777777" w:rsidR="000B60B2" w:rsidRDefault="00D94CE2" w:rsidP="006612F2">
            <w:pPr>
              <w:spacing w:before="180" w:line="276" w:lineRule="auto"/>
            </w:pPr>
            <w:r w:rsidRPr="00D94CE2">
              <w:rPr>
                <w:noProof/>
                <w:lang w:val="en-US" w:eastAsia="zh-TW"/>
              </w:rPr>
              <w:lastRenderedPageBreak/>
              <w:drawing>
                <wp:inline distT="0" distB="0" distL="0" distR="0" wp14:anchorId="694C6F54" wp14:editId="569AA63A">
                  <wp:extent cx="5905500" cy="2086745"/>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12301" cy="2089148"/>
                          </a:xfrm>
                          <a:prstGeom prst="rect">
                            <a:avLst/>
                          </a:prstGeom>
                        </pic:spPr>
                      </pic:pic>
                    </a:graphicData>
                  </a:graphic>
                </wp:inline>
              </w:drawing>
            </w:r>
            <w:r w:rsidR="000B60B2">
              <w:t xml:space="preserve"> </w:t>
            </w:r>
          </w:p>
          <w:p w14:paraId="76DF20C5" w14:textId="77777777" w:rsidR="00BB6407" w:rsidRPr="00FD0425" w:rsidRDefault="00BB6407" w:rsidP="00BB6407">
            <w:pPr>
              <w:pStyle w:val="Heading4"/>
              <w:keepNext w:val="0"/>
              <w:keepLines w:val="0"/>
              <w:widowControl w:val="0"/>
              <w:outlineLvl w:val="3"/>
            </w:pPr>
            <w:bookmarkStart w:id="22" w:name="_Toc20955193"/>
            <w:bookmarkStart w:id="23" w:name="_Toc29991388"/>
            <w:bookmarkStart w:id="24" w:name="_Toc36555788"/>
            <w:bookmarkStart w:id="25" w:name="_Toc44497498"/>
            <w:bookmarkStart w:id="26" w:name="_Toc45107886"/>
            <w:bookmarkStart w:id="27" w:name="_Toc45901506"/>
            <w:bookmarkStart w:id="28" w:name="_Toc51850585"/>
            <w:bookmarkStart w:id="29" w:name="_Toc56693588"/>
            <w:bookmarkStart w:id="30" w:name="_Toc64447131"/>
            <w:bookmarkStart w:id="31" w:name="_Toc66286625"/>
            <w:bookmarkStart w:id="32" w:name="_Toc74151320"/>
            <w:bookmarkStart w:id="33" w:name="_Toc88653792"/>
            <w:bookmarkStart w:id="34" w:name="_Toc97904148"/>
            <w:bookmarkStart w:id="35" w:name="_Toc98868218"/>
            <w:bookmarkStart w:id="36" w:name="_Toc105174502"/>
            <w:bookmarkStart w:id="37" w:name="_Toc106109339"/>
            <w:bookmarkStart w:id="38" w:name="_Toc113825160"/>
            <w:bookmarkStart w:id="39" w:name="_Toc184820626"/>
            <w:r w:rsidRPr="00FD0425">
              <w:t>9.1.2.2</w:t>
            </w:r>
            <w:r w:rsidRPr="00FD0425">
              <w:tab/>
              <w:t>S-NODE ADDITION REQUEST ACKNOWLEDGE</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5A652683" w14:textId="75835D82" w:rsidR="00BB6407" w:rsidRPr="00FD0425" w:rsidRDefault="00BB6407" w:rsidP="00BB6407">
            <w:pPr>
              <w:widowControl w:val="0"/>
            </w:pPr>
            <w:r w:rsidRPr="00E14855">
              <w:rPr>
                <w:rFonts w:eastAsia="Times New Roman"/>
                <w:color w:val="FF0000"/>
                <w:lang w:eastAsia="zh-TW"/>
              </w:rPr>
              <w:t>&lt;unrelated part omitted&gt;</w:t>
            </w:r>
          </w:p>
          <w:p w14:paraId="73C0E6F9" w14:textId="77777777" w:rsidR="00BB6407" w:rsidRDefault="00BB6407" w:rsidP="006612F2">
            <w:pPr>
              <w:spacing w:before="180" w:line="276" w:lineRule="auto"/>
              <w:rPr>
                <w:rFonts w:eastAsia="PMingLiU"/>
                <w:lang w:eastAsia="zh-TW"/>
              </w:rPr>
            </w:pPr>
            <w:r w:rsidRPr="00BB6407">
              <w:rPr>
                <w:rFonts w:eastAsia="PMingLiU"/>
                <w:noProof/>
                <w:lang w:val="en-US" w:eastAsia="zh-TW"/>
              </w:rPr>
              <w:drawing>
                <wp:inline distT="0" distB="0" distL="0" distR="0" wp14:anchorId="7C223BA8" wp14:editId="643FF396">
                  <wp:extent cx="5921375" cy="2604692"/>
                  <wp:effectExtent l="0" t="0" r="3175"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30584" cy="2608743"/>
                          </a:xfrm>
                          <a:prstGeom prst="rect">
                            <a:avLst/>
                          </a:prstGeom>
                        </pic:spPr>
                      </pic:pic>
                    </a:graphicData>
                  </a:graphic>
                </wp:inline>
              </w:drawing>
            </w:r>
          </w:p>
          <w:p w14:paraId="01140B4D" w14:textId="00FBA7E3" w:rsidR="00BB6407" w:rsidRDefault="00BB6407" w:rsidP="00BB6407">
            <w:pPr>
              <w:pStyle w:val="Heading4"/>
              <w:keepNext w:val="0"/>
              <w:keepLines w:val="0"/>
              <w:widowControl w:val="0"/>
              <w:outlineLvl w:val="3"/>
            </w:pPr>
            <w:bookmarkStart w:id="40" w:name="_Toc20955196"/>
            <w:bookmarkStart w:id="41" w:name="_Toc29991391"/>
            <w:bookmarkStart w:id="42" w:name="_Toc36555791"/>
            <w:bookmarkStart w:id="43" w:name="_Toc44497501"/>
            <w:bookmarkStart w:id="44" w:name="_Toc45107889"/>
            <w:bookmarkStart w:id="45" w:name="_Toc45901509"/>
            <w:bookmarkStart w:id="46" w:name="_Toc51850588"/>
            <w:bookmarkStart w:id="47" w:name="_Toc56693591"/>
            <w:bookmarkStart w:id="48" w:name="_Toc64447134"/>
            <w:bookmarkStart w:id="49" w:name="_Toc66286628"/>
            <w:bookmarkStart w:id="50" w:name="_Toc74151323"/>
            <w:bookmarkStart w:id="51" w:name="_Toc88653795"/>
            <w:bookmarkStart w:id="52" w:name="_Toc97904151"/>
            <w:bookmarkStart w:id="53" w:name="_Toc98868221"/>
            <w:bookmarkStart w:id="54" w:name="_Toc105174505"/>
            <w:bookmarkStart w:id="55" w:name="_Toc106109342"/>
            <w:bookmarkStart w:id="56" w:name="_Toc113825163"/>
            <w:bookmarkStart w:id="57" w:name="_Toc184820629"/>
            <w:r w:rsidRPr="00FD0425">
              <w:t>9.1.2.</w:t>
            </w:r>
            <w:r w:rsidRPr="00FD0425">
              <w:rPr>
                <w:lang w:eastAsia="ja-JP"/>
              </w:rPr>
              <w:t>5</w:t>
            </w:r>
            <w:r w:rsidRPr="00FD0425">
              <w:tab/>
              <w:t>S-NODE MODIFICATION REQUEST</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51645D78" w14:textId="343564F9" w:rsidR="00BB6407" w:rsidRPr="00BB6407" w:rsidRDefault="00BB6407" w:rsidP="00BB6407">
            <w:pPr>
              <w:widowControl w:val="0"/>
            </w:pPr>
            <w:r w:rsidRPr="00E14855">
              <w:rPr>
                <w:rFonts w:eastAsia="Times New Roman"/>
                <w:color w:val="FF0000"/>
                <w:lang w:eastAsia="zh-TW"/>
              </w:rPr>
              <w:t>&lt;unrelated part omitted&gt;</w:t>
            </w:r>
          </w:p>
          <w:p w14:paraId="5895E1E7" w14:textId="546E497A" w:rsidR="00BB6407" w:rsidRDefault="00BB6407" w:rsidP="006612F2">
            <w:pPr>
              <w:spacing w:before="180" w:line="276" w:lineRule="auto"/>
              <w:rPr>
                <w:rFonts w:eastAsia="PMingLiU"/>
                <w:lang w:eastAsia="zh-TW"/>
              </w:rPr>
            </w:pPr>
            <w:r w:rsidRPr="00BB6407">
              <w:rPr>
                <w:rFonts w:eastAsia="PMingLiU"/>
                <w:noProof/>
                <w:lang w:val="en-US" w:eastAsia="zh-TW"/>
              </w:rPr>
              <w:drawing>
                <wp:inline distT="0" distB="0" distL="0" distR="0" wp14:anchorId="35C3844C" wp14:editId="0F9B508F">
                  <wp:extent cx="5921375" cy="695404"/>
                  <wp:effectExtent l="0" t="0" r="317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35213" cy="697029"/>
                          </a:xfrm>
                          <a:prstGeom prst="rect">
                            <a:avLst/>
                          </a:prstGeom>
                        </pic:spPr>
                      </pic:pic>
                    </a:graphicData>
                  </a:graphic>
                </wp:inline>
              </w:drawing>
            </w:r>
          </w:p>
          <w:p w14:paraId="1310A4B7" w14:textId="77777777" w:rsidR="00BB6407" w:rsidRDefault="00BB6407" w:rsidP="006612F2">
            <w:pPr>
              <w:spacing w:before="180" w:line="276" w:lineRule="auto"/>
              <w:rPr>
                <w:rFonts w:eastAsia="PMingLiU"/>
                <w:lang w:eastAsia="zh-TW"/>
              </w:rPr>
            </w:pPr>
            <w:r w:rsidRPr="00BB6407">
              <w:rPr>
                <w:rFonts w:eastAsia="PMingLiU"/>
                <w:noProof/>
                <w:lang w:val="en-US" w:eastAsia="zh-TW"/>
              </w:rPr>
              <w:lastRenderedPageBreak/>
              <w:drawing>
                <wp:inline distT="0" distB="0" distL="0" distR="0" wp14:anchorId="39B64F18" wp14:editId="3779FED9">
                  <wp:extent cx="5902325" cy="2566920"/>
                  <wp:effectExtent l="0" t="0" r="3175"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05397" cy="2568256"/>
                          </a:xfrm>
                          <a:prstGeom prst="rect">
                            <a:avLst/>
                          </a:prstGeom>
                        </pic:spPr>
                      </pic:pic>
                    </a:graphicData>
                  </a:graphic>
                </wp:inline>
              </w:drawing>
            </w:r>
          </w:p>
          <w:p w14:paraId="080A6DA1" w14:textId="77777777" w:rsidR="00BB6407" w:rsidRPr="00FD0425" w:rsidRDefault="00BB6407" w:rsidP="00BB6407">
            <w:pPr>
              <w:pStyle w:val="Heading4"/>
              <w:keepNext w:val="0"/>
              <w:keepLines w:val="0"/>
              <w:widowControl w:val="0"/>
              <w:outlineLvl w:val="3"/>
            </w:pPr>
            <w:bookmarkStart w:id="58" w:name="_Toc20955197"/>
            <w:bookmarkStart w:id="59" w:name="_Toc29991392"/>
            <w:bookmarkStart w:id="60" w:name="_Toc36555792"/>
            <w:bookmarkStart w:id="61" w:name="_Toc44497502"/>
            <w:bookmarkStart w:id="62" w:name="_Toc45107890"/>
            <w:bookmarkStart w:id="63" w:name="_Toc45901510"/>
            <w:bookmarkStart w:id="64" w:name="_Toc51850589"/>
            <w:bookmarkStart w:id="65" w:name="_Toc56693592"/>
            <w:bookmarkStart w:id="66" w:name="_Toc64447135"/>
            <w:bookmarkStart w:id="67" w:name="_Toc66286629"/>
            <w:bookmarkStart w:id="68" w:name="_Toc74151324"/>
            <w:bookmarkStart w:id="69" w:name="_Toc88653796"/>
            <w:bookmarkStart w:id="70" w:name="_Toc97904152"/>
            <w:bookmarkStart w:id="71" w:name="_Toc98868222"/>
            <w:bookmarkStart w:id="72" w:name="_Toc105174506"/>
            <w:bookmarkStart w:id="73" w:name="_Toc106109343"/>
            <w:bookmarkStart w:id="74" w:name="_Toc113825164"/>
            <w:bookmarkStart w:id="75" w:name="_Toc184820630"/>
            <w:r w:rsidRPr="00FD0425">
              <w:t>9.1.2.6</w:t>
            </w:r>
            <w:r w:rsidRPr="00FD0425">
              <w:tab/>
              <w:t>S-NODE MODIFICATION REQUEST ACKNOWLEDGE</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44F31CD0" w14:textId="77777777" w:rsidR="00BB6407" w:rsidRPr="00BB6407" w:rsidRDefault="00BB6407" w:rsidP="00BB6407">
            <w:pPr>
              <w:widowControl w:val="0"/>
            </w:pPr>
            <w:r w:rsidRPr="00E14855">
              <w:rPr>
                <w:rFonts w:eastAsia="Times New Roman"/>
                <w:color w:val="FF0000"/>
                <w:lang w:eastAsia="zh-TW"/>
              </w:rPr>
              <w:t>&lt;unrelated part omitted&gt;</w:t>
            </w:r>
          </w:p>
          <w:p w14:paraId="31203226" w14:textId="2F5AD621" w:rsidR="00BB6407" w:rsidRDefault="00BB6407" w:rsidP="006612F2">
            <w:pPr>
              <w:spacing w:before="180" w:line="276" w:lineRule="auto"/>
              <w:rPr>
                <w:rFonts w:eastAsia="PMingLiU"/>
                <w:lang w:eastAsia="zh-TW"/>
              </w:rPr>
            </w:pPr>
            <w:r w:rsidRPr="00BB6407">
              <w:rPr>
                <w:rFonts w:eastAsia="PMingLiU"/>
                <w:noProof/>
                <w:lang w:val="en-US" w:eastAsia="zh-TW"/>
              </w:rPr>
              <w:drawing>
                <wp:inline distT="0" distB="0" distL="0" distR="0" wp14:anchorId="4AD56F87" wp14:editId="4BA2DFB7">
                  <wp:extent cx="5965825" cy="120381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94783" cy="1209654"/>
                          </a:xfrm>
                          <a:prstGeom prst="rect">
                            <a:avLst/>
                          </a:prstGeom>
                        </pic:spPr>
                      </pic:pic>
                    </a:graphicData>
                  </a:graphic>
                </wp:inline>
              </w:drawing>
            </w:r>
          </w:p>
        </w:tc>
      </w:tr>
    </w:tbl>
    <w:p w14:paraId="63F9B05E" w14:textId="47306398" w:rsidR="007A78A5" w:rsidRPr="00632190" w:rsidRDefault="007A78A5" w:rsidP="007A78A5">
      <w:pPr>
        <w:spacing w:before="180" w:line="276" w:lineRule="auto"/>
      </w:pPr>
      <w:r>
        <w:lastRenderedPageBreak/>
        <w:t xml:space="preserve">Distinct from the inter-CU MCG LTM handling, where no new RRC </w:t>
      </w:r>
      <w:proofErr w:type="spellStart"/>
      <w:r>
        <w:t>signaling</w:t>
      </w:r>
      <w:proofErr w:type="spellEnd"/>
      <w:r>
        <w:t xml:space="preserve"> is introduced in inter-node messages, the running RRC CR [2] incorporates new </w:t>
      </w:r>
      <w:proofErr w:type="spellStart"/>
      <w:r>
        <w:t>signaling</w:t>
      </w:r>
      <w:proofErr w:type="spellEnd"/>
      <w:r>
        <w:t xml:space="preserve"> elements for inter-CU SCG LTM within the </w:t>
      </w:r>
      <w:r w:rsidRPr="00DE6A42">
        <w:rPr>
          <w:i/>
        </w:rPr>
        <w:t>CG-</w:t>
      </w:r>
      <w:proofErr w:type="spellStart"/>
      <w:r w:rsidRPr="00DE6A42">
        <w:rPr>
          <w:i/>
        </w:rPr>
        <w:t>Config</w:t>
      </w:r>
      <w:proofErr w:type="spellEnd"/>
      <w:r>
        <w:t xml:space="preserve"> and </w:t>
      </w:r>
      <w:r w:rsidRPr="00DE6A42">
        <w:rPr>
          <w:i/>
        </w:rPr>
        <w:t>CG-</w:t>
      </w:r>
      <w:proofErr w:type="spellStart"/>
      <w:r w:rsidRPr="00DE6A42">
        <w:rPr>
          <w:i/>
        </w:rPr>
        <w:t>ConfigInfo</w:t>
      </w:r>
      <w:proofErr w:type="spellEnd"/>
      <w:r>
        <w:t xml:space="preserve"> inter-node messages as shown below. </w:t>
      </w:r>
    </w:p>
    <w:tbl>
      <w:tblPr>
        <w:tblStyle w:val="TableGrid"/>
        <w:tblW w:w="0" w:type="auto"/>
        <w:tblLook w:val="04A0" w:firstRow="1" w:lastRow="0" w:firstColumn="1" w:lastColumn="0" w:noHBand="0" w:noVBand="1"/>
      </w:tblPr>
      <w:tblGrid>
        <w:gridCol w:w="9629"/>
      </w:tblGrid>
      <w:tr w:rsidR="007A78A5" w14:paraId="180E178E" w14:textId="77777777" w:rsidTr="008B0F3C">
        <w:tc>
          <w:tcPr>
            <w:tcW w:w="9629" w:type="dxa"/>
          </w:tcPr>
          <w:p w14:paraId="7CEFF21E" w14:textId="77777777" w:rsidR="007A78A5" w:rsidRDefault="007A78A5" w:rsidP="008B0F3C">
            <w:pPr>
              <w:pStyle w:val="Heading4"/>
              <w:outlineLvl w:val="3"/>
            </w:pPr>
            <w:bookmarkStart w:id="76" w:name="_Toc60777636"/>
            <w:bookmarkStart w:id="77" w:name="_Toc178105736"/>
            <w:r>
              <w:t>–</w:t>
            </w:r>
            <w:r>
              <w:tab/>
            </w:r>
            <w:r>
              <w:rPr>
                <w:i/>
              </w:rPr>
              <w:t>CG-</w:t>
            </w:r>
            <w:proofErr w:type="spellStart"/>
            <w:r>
              <w:rPr>
                <w:i/>
              </w:rPr>
              <w:t>Config</w:t>
            </w:r>
            <w:bookmarkEnd w:id="76"/>
            <w:bookmarkEnd w:id="77"/>
            <w:proofErr w:type="spellEnd"/>
          </w:p>
          <w:p w14:paraId="1C285F4A" w14:textId="77777777" w:rsidR="007A78A5" w:rsidRPr="00E14855" w:rsidRDefault="007A78A5" w:rsidP="008B0F3C">
            <w:pPr>
              <w:shd w:val="clear" w:color="auto" w:fill="FFFFFF"/>
              <w:rPr>
                <w:rFonts w:eastAsia="Times New Roman"/>
                <w:color w:val="FF0000"/>
                <w:lang w:val="en-US" w:eastAsia="zh-TW"/>
              </w:rPr>
            </w:pPr>
            <w:r w:rsidRPr="00E14855">
              <w:rPr>
                <w:rFonts w:eastAsia="Times New Roman"/>
                <w:color w:val="FF0000"/>
                <w:lang w:eastAsia="zh-TW"/>
              </w:rPr>
              <w:t>&lt;unrelated part omitted&gt;</w:t>
            </w:r>
          </w:p>
          <w:p w14:paraId="53DC4D0F" w14:textId="5E227440" w:rsidR="007A78A5" w:rsidRDefault="007A78A5" w:rsidP="008B0F3C">
            <w:pPr>
              <w:overflowPunct w:val="0"/>
              <w:autoSpaceDE w:val="0"/>
              <w:autoSpaceDN w:val="0"/>
              <w:adjustRightInd w:val="0"/>
              <w:textAlignment w:val="baseline"/>
              <w:rPr>
                <w:noProof/>
                <w:lang w:val="en-US" w:eastAsia="zh-TW"/>
              </w:rPr>
            </w:pPr>
            <w:r w:rsidRPr="00111328">
              <w:rPr>
                <w:noProof/>
                <w:lang w:val="en-US" w:eastAsia="zh-TW"/>
              </w:rPr>
              <w:drawing>
                <wp:inline distT="0" distB="0" distL="0" distR="0" wp14:anchorId="6AD2B634" wp14:editId="30A4EBDE">
                  <wp:extent cx="6005618" cy="626792"/>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076172" cy="634156"/>
                          </a:xfrm>
                          <a:prstGeom prst="rect">
                            <a:avLst/>
                          </a:prstGeom>
                        </pic:spPr>
                      </pic:pic>
                    </a:graphicData>
                  </a:graphic>
                </wp:inline>
              </w:drawing>
            </w:r>
          </w:p>
          <w:p w14:paraId="6DBE7126" w14:textId="1ABB678B" w:rsidR="007A78A5" w:rsidRPr="007A78A5" w:rsidRDefault="007A78A5" w:rsidP="007A78A5">
            <w:pPr>
              <w:pStyle w:val="Heading4"/>
              <w:outlineLvl w:val="3"/>
              <w:rPr>
                <w:i/>
              </w:rPr>
            </w:pPr>
            <w:bookmarkStart w:id="78" w:name="_Toc178105737"/>
            <w:bookmarkStart w:id="79" w:name="_Toc60777637"/>
            <w:r>
              <w:rPr>
                <w:i/>
              </w:rPr>
              <w:t>–</w:t>
            </w:r>
            <w:r>
              <w:rPr>
                <w:i/>
              </w:rPr>
              <w:tab/>
              <w:t>CG-</w:t>
            </w:r>
            <w:proofErr w:type="spellStart"/>
            <w:r>
              <w:rPr>
                <w:i/>
              </w:rPr>
              <w:t>ConfigInfo</w:t>
            </w:r>
            <w:bookmarkEnd w:id="78"/>
            <w:bookmarkEnd w:id="79"/>
            <w:proofErr w:type="spellEnd"/>
          </w:p>
          <w:p w14:paraId="4585149C" w14:textId="77777777" w:rsidR="007A78A5" w:rsidRDefault="007A78A5" w:rsidP="008B0F3C">
            <w:pPr>
              <w:overflowPunct w:val="0"/>
              <w:autoSpaceDE w:val="0"/>
              <w:autoSpaceDN w:val="0"/>
              <w:adjustRightInd w:val="0"/>
              <w:textAlignment w:val="baseline"/>
              <w:rPr>
                <w:rFonts w:eastAsia="SimSun"/>
                <w:lang w:val="en-US" w:eastAsia="ja-JP"/>
              </w:rPr>
            </w:pPr>
            <w:r w:rsidRPr="00111328">
              <w:rPr>
                <w:noProof/>
                <w:lang w:val="en-US" w:eastAsia="zh-TW"/>
              </w:rPr>
              <w:drawing>
                <wp:inline distT="0" distB="0" distL="0" distR="0" wp14:anchorId="34657418" wp14:editId="332388C6">
                  <wp:extent cx="6005195" cy="46601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33398" cy="468201"/>
                          </a:xfrm>
                          <a:prstGeom prst="rect">
                            <a:avLst/>
                          </a:prstGeom>
                        </pic:spPr>
                      </pic:pic>
                    </a:graphicData>
                  </a:graphic>
                </wp:inline>
              </w:drawing>
            </w:r>
          </w:p>
          <w:p w14:paraId="1D748E8C" w14:textId="77777777" w:rsidR="007A78A5" w:rsidRDefault="007A78A5" w:rsidP="008B0F3C">
            <w:pPr>
              <w:overflowPunct w:val="0"/>
              <w:autoSpaceDE w:val="0"/>
              <w:autoSpaceDN w:val="0"/>
              <w:adjustRightInd w:val="0"/>
              <w:textAlignment w:val="baseline"/>
              <w:rPr>
                <w:rFonts w:eastAsia="SimSun"/>
                <w:lang w:val="en-US" w:eastAsia="ja-JP"/>
              </w:rPr>
            </w:pPr>
            <w:r w:rsidRPr="00AF434E">
              <w:rPr>
                <w:noProof/>
                <w:lang w:val="en-US" w:eastAsia="zh-TW"/>
              </w:rPr>
              <w:drawing>
                <wp:inline distT="0" distB="0" distL="0" distR="0" wp14:anchorId="7542D56A" wp14:editId="20023A45">
                  <wp:extent cx="5988311" cy="12238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87085" cy="124407"/>
                          </a:xfrm>
                          <a:prstGeom prst="rect">
                            <a:avLst/>
                          </a:prstGeom>
                        </pic:spPr>
                      </pic:pic>
                    </a:graphicData>
                  </a:graphic>
                </wp:inline>
              </w:drawing>
            </w:r>
          </w:p>
          <w:p w14:paraId="1B8D5D97" w14:textId="77777777" w:rsidR="007A78A5" w:rsidRPr="00AF434E" w:rsidRDefault="007A78A5" w:rsidP="008B0F3C">
            <w:pPr>
              <w:shd w:val="clear" w:color="auto" w:fill="FFFFFF"/>
              <w:rPr>
                <w:rFonts w:eastAsia="Times New Roman"/>
                <w:color w:val="FF0000"/>
                <w:lang w:val="en-US" w:eastAsia="zh-TW"/>
              </w:rPr>
            </w:pPr>
            <w:r w:rsidRPr="00E14855">
              <w:rPr>
                <w:rFonts w:eastAsia="Times New Roman"/>
                <w:color w:val="FF0000"/>
                <w:lang w:eastAsia="zh-TW"/>
              </w:rPr>
              <w:t>&lt;unrelated part omitted&gt;</w:t>
            </w:r>
          </w:p>
          <w:p w14:paraId="194C1D55" w14:textId="24144F8D" w:rsidR="007A78A5" w:rsidRPr="00111328" w:rsidRDefault="007A78A5" w:rsidP="007A78A5">
            <w:pPr>
              <w:overflowPunct w:val="0"/>
              <w:autoSpaceDE w:val="0"/>
              <w:autoSpaceDN w:val="0"/>
              <w:adjustRightInd w:val="0"/>
              <w:textAlignment w:val="baseline"/>
              <w:rPr>
                <w:rFonts w:eastAsia="SimSun"/>
                <w:lang w:val="en-US" w:eastAsia="ja-JP"/>
              </w:rPr>
            </w:pPr>
            <w:r w:rsidRPr="00111328">
              <w:rPr>
                <w:noProof/>
                <w:lang w:val="en-US" w:eastAsia="zh-TW"/>
              </w:rPr>
              <w:drawing>
                <wp:inline distT="0" distB="0" distL="0" distR="0" wp14:anchorId="10823F2A" wp14:editId="6FBDD66B">
                  <wp:extent cx="5973888" cy="317938"/>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95432" cy="319085"/>
                          </a:xfrm>
                          <a:prstGeom prst="rect">
                            <a:avLst/>
                          </a:prstGeom>
                        </pic:spPr>
                      </pic:pic>
                    </a:graphicData>
                  </a:graphic>
                </wp:inline>
              </w:drawing>
            </w:r>
          </w:p>
        </w:tc>
      </w:tr>
    </w:tbl>
    <w:p w14:paraId="661BFA3E" w14:textId="77777777" w:rsidR="003B3ADE" w:rsidRDefault="003B3ADE" w:rsidP="003B3ADE">
      <w:pPr>
        <w:spacing w:before="180" w:line="276" w:lineRule="auto"/>
      </w:pPr>
    </w:p>
    <w:p w14:paraId="10756681" w14:textId="276F44BC" w:rsidR="00B671DB" w:rsidRDefault="003B3ADE" w:rsidP="003B3ADE">
      <w:pPr>
        <w:spacing w:before="180" w:line="276" w:lineRule="auto"/>
      </w:pPr>
      <w:r>
        <w:lastRenderedPageBreak/>
        <w:t>As specified in 38.423, t</w:t>
      </w:r>
      <w:r w:rsidRPr="003B3ADE">
        <w:t xml:space="preserve">he </w:t>
      </w:r>
      <w:r w:rsidRPr="003B3ADE">
        <w:rPr>
          <w:i/>
        </w:rPr>
        <w:t>CG-</w:t>
      </w:r>
      <w:proofErr w:type="spellStart"/>
      <w:r w:rsidRPr="003B3ADE">
        <w:rPr>
          <w:i/>
        </w:rPr>
        <w:t>ConfigInfo</w:t>
      </w:r>
      <w:proofErr w:type="spellEnd"/>
      <w:r w:rsidRPr="003B3ADE">
        <w:t xml:space="preserve"> is</w:t>
      </w:r>
      <w:r>
        <w:t xml:space="preserve"> included in the SN Addition Request message and SN Modification Request message. As shown above, there is no </w:t>
      </w:r>
      <w:r w:rsidR="00B34708">
        <w:t xml:space="preserve">signalling </w:t>
      </w:r>
      <w:r>
        <w:t xml:space="preserve">overlap in the </w:t>
      </w:r>
      <w:r w:rsidRPr="003B3ADE">
        <w:rPr>
          <w:i/>
        </w:rPr>
        <w:t>CG-</w:t>
      </w:r>
      <w:proofErr w:type="spellStart"/>
      <w:r w:rsidRPr="003B3ADE">
        <w:rPr>
          <w:i/>
        </w:rPr>
        <w:t>ConfigInfo</w:t>
      </w:r>
      <w:proofErr w:type="spellEnd"/>
      <w:r>
        <w:t>, the SN Addition Request message and SN Modification Request message</w:t>
      </w:r>
      <w:r w:rsidR="00B671DB">
        <w:t>.</w:t>
      </w:r>
    </w:p>
    <w:p w14:paraId="77E06467" w14:textId="3C76ABDC" w:rsidR="000A6A78" w:rsidRPr="000A6A78" w:rsidRDefault="002A5471" w:rsidP="000A6A78">
      <w:pPr>
        <w:pStyle w:val="Proposal"/>
        <w:tabs>
          <w:tab w:val="num" w:pos="1304"/>
        </w:tabs>
        <w:ind w:left="1304" w:hanging="1304"/>
        <w:rPr>
          <w:rFonts w:ascii="Times New Roman" w:hAnsi="Times New Roman"/>
          <w:noProof/>
        </w:rPr>
      </w:pPr>
      <w:r>
        <w:rPr>
          <w:rFonts w:ascii="Times New Roman" w:hAnsi="Times New Roman"/>
          <w:noProof/>
        </w:rPr>
        <w:t>Observation 2</w:t>
      </w:r>
      <w:r w:rsidR="000A6A78" w:rsidRPr="006664CB">
        <w:rPr>
          <w:rFonts w:ascii="Times New Roman" w:hAnsi="Times New Roman"/>
          <w:noProof/>
        </w:rPr>
        <w:t xml:space="preserve">: </w:t>
      </w:r>
      <w:r w:rsidR="00C977C9">
        <w:rPr>
          <w:rFonts w:ascii="Times New Roman" w:hAnsi="Times New Roman"/>
          <w:noProof/>
        </w:rPr>
        <w:t>For inter-CU S</w:t>
      </w:r>
      <w:r w:rsidR="00C977C9" w:rsidRPr="00285B32">
        <w:rPr>
          <w:rFonts w:ascii="Times New Roman" w:hAnsi="Times New Roman"/>
          <w:noProof/>
        </w:rPr>
        <w:t xml:space="preserve">CG LTM, </w:t>
      </w:r>
      <w:r w:rsidR="00285B32">
        <w:rPr>
          <w:rFonts w:ascii="Times New Roman" w:hAnsi="Times New Roman"/>
          <w:noProof/>
        </w:rPr>
        <w:t>there is no</w:t>
      </w:r>
      <w:r w:rsidR="000A6A78" w:rsidRPr="000A6A78">
        <w:rPr>
          <w:rFonts w:ascii="Times New Roman" w:hAnsi="Times New Roman"/>
          <w:noProof/>
        </w:rPr>
        <w:t xml:space="preserve"> </w:t>
      </w:r>
      <w:r w:rsidR="000B51C5">
        <w:rPr>
          <w:rFonts w:ascii="Times New Roman" w:hAnsi="Times New Roman"/>
          <w:noProof/>
        </w:rPr>
        <w:t xml:space="preserve">signaling </w:t>
      </w:r>
      <w:r w:rsidR="000A6A78" w:rsidRPr="000A6A78">
        <w:rPr>
          <w:rFonts w:ascii="Times New Roman" w:hAnsi="Times New Roman"/>
          <w:noProof/>
        </w:rPr>
        <w:t>overlap in the CG-ConfigInfo, the SN Addition Request message and SN Modification Request message</w:t>
      </w:r>
      <w:r w:rsidR="000A6A78">
        <w:rPr>
          <w:rFonts w:ascii="Times New Roman" w:hAnsi="Times New Roman"/>
          <w:noProof/>
        </w:rPr>
        <w:t>.</w:t>
      </w:r>
    </w:p>
    <w:p w14:paraId="123A1797" w14:textId="36DE5521" w:rsidR="00616A11" w:rsidRDefault="00B671DB" w:rsidP="003B3ADE">
      <w:pPr>
        <w:spacing w:before="180" w:line="276" w:lineRule="auto"/>
      </w:pPr>
      <w:r>
        <w:t>As specified in 38.423, t</w:t>
      </w:r>
      <w:r w:rsidRPr="003B3ADE">
        <w:t xml:space="preserve">he </w:t>
      </w:r>
      <w:r>
        <w:rPr>
          <w:i/>
        </w:rPr>
        <w:t>CG-</w:t>
      </w:r>
      <w:proofErr w:type="spellStart"/>
      <w:r>
        <w:rPr>
          <w:i/>
        </w:rPr>
        <w:t>Config</w:t>
      </w:r>
      <w:proofErr w:type="spellEnd"/>
      <w:r w:rsidRPr="003B3ADE">
        <w:t xml:space="preserve"> is</w:t>
      </w:r>
      <w:r>
        <w:t xml:space="preserve"> included in the SN Addition Request Acknowledge message and SN Modification Request Acknowledge message. </w:t>
      </w:r>
      <w:r w:rsidR="00A86F83">
        <w:t xml:space="preserve">As shown above, the </w:t>
      </w:r>
      <w:r w:rsidR="00A86F83" w:rsidRPr="00D07A4C">
        <w:t>LTM-</w:t>
      </w:r>
      <w:proofErr w:type="spellStart"/>
      <w:r w:rsidR="00A86F83" w:rsidRPr="00D07A4C">
        <w:t>Config</w:t>
      </w:r>
      <w:proofErr w:type="spellEnd"/>
      <w:r w:rsidR="00A86F83">
        <w:t xml:space="preserve"> is added in the CG-</w:t>
      </w:r>
      <w:proofErr w:type="spellStart"/>
      <w:r w:rsidR="00A86F83">
        <w:t>Config</w:t>
      </w:r>
      <w:proofErr w:type="spellEnd"/>
      <w:r w:rsidR="00A86F83">
        <w:t xml:space="preserve"> in the running RRC CR [2].</w:t>
      </w:r>
      <w:r w:rsidR="00851725">
        <w:t xml:space="preserve"> </w:t>
      </w:r>
      <w:r w:rsidR="00D07A4C">
        <w:t>The following table shows</w:t>
      </w:r>
      <w:r w:rsidR="00337A72">
        <w:t xml:space="preserve"> signalling</w:t>
      </w:r>
      <w:r w:rsidR="00D07A4C">
        <w:t xml:space="preserve"> overlaps in the </w:t>
      </w:r>
      <w:r w:rsidR="00D07A4C" w:rsidRPr="00D07A4C">
        <w:rPr>
          <w:i/>
        </w:rPr>
        <w:t>LTM-</w:t>
      </w:r>
      <w:proofErr w:type="spellStart"/>
      <w:r w:rsidR="00D07A4C" w:rsidRPr="00D07A4C">
        <w:rPr>
          <w:i/>
        </w:rPr>
        <w:t>Config</w:t>
      </w:r>
      <w:proofErr w:type="spellEnd"/>
      <w:r w:rsidR="00D07A4C" w:rsidRPr="00D07A4C">
        <w:t xml:space="preserve"> in CG-</w:t>
      </w:r>
      <w:proofErr w:type="spellStart"/>
      <w:r w:rsidR="00D07A4C" w:rsidRPr="00D07A4C">
        <w:t>Config</w:t>
      </w:r>
      <w:proofErr w:type="spellEnd"/>
      <w:r w:rsidR="00D07A4C" w:rsidRPr="00D07A4C">
        <w:t>, SN Addition Request Acknowledge message, and SN Modification Request Acknowledge message.</w:t>
      </w:r>
    </w:p>
    <w:tbl>
      <w:tblPr>
        <w:tblStyle w:val="TableGrid"/>
        <w:tblW w:w="0" w:type="auto"/>
        <w:tblLook w:val="04A0" w:firstRow="1" w:lastRow="0" w:firstColumn="1" w:lastColumn="0" w:noHBand="0" w:noVBand="1"/>
      </w:tblPr>
      <w:tblGrid>
        <w:gridCol w:w="3209"/>
        <w:gridCol w:w="3210"/>
        <w:gridCol w:w="3210"/>
      </w:tblGrid>
      <w:tr w:rsidR="00616A11" w14:paraId="19866BC7" w14:textId="77777777" w:rsidTr="00616A11">
        <w:tc>
          <w:tcPr>
            <w:tcW w:w="3209" w:type="dxa"/>
          </w:tcPr>
          <w:p w14:paraId="4F522F33" w14:textId="29661D06" w:rsidR="00616A11" w:rsidRPr="00993DA0" w:rsidRDefault="00616A11" w:rsidP="002B28B4">
            <w:pPr>
              <w:spacing w:before="180" w:line="276" w:lineRule="auto"/>
              <w:rPr>
                <w:b/>
              </w:rPr>
            </w:pPr>
            <w:r w:rsidRPr="00993DA0">
              <w:rPr>
                <w:b/>
                <w:i/>
              </w:rPr>
              <w:t>LTM-</w:t>
            </w:r>
            <w:proofErr w:type="spellStart"/>
            <w:r w:rsidRPr="00993DA0">
              <w:rPr>
                <w:b/>
                <w:i/>
              </w:rPr>
              <w:t>Config</w:t>
            </w:r>
            <w:proofErr w:type="spellEnd"/>
            <w:r w:rsidR="00993DA0">
              <w:rPr>
                <w:b/>
              </w:rPr>
              <w:t xml:space="preserve"> in CG-</w:t>
            </w:r>
            <w:proofErr w:type="spellStart"/>
            <w:r w:rsidR="00993DA0">
              <w:rPr>
                <w:b/>
              </w:rPr>
              <w:t>Config</w:t>
            </w:r>
            <w:proofErr w:type="spellEnd"/>
            <w:r w:rsidR="006176CF">
              <w:rPr>
                <w:b/>
              </w:rPr>
              <w:t xml:space="preserve"> </w:t>
            </w:r>
            <w:r w:rsidR="002B28B4">
              <w:rPr>
                <w:b/>
              </w:rPr>
              <w:t xml:space="preserve">in </w:t>
            </w:r>
            <w:r w:rsidR="002B28B4" w:rsidRPr="00993DA0">
              <w:rPr>
                <w:b/>
              </w:rPr>
              <w:t>SN Addition Request Acknowledge message</w:t>
            </w:r>
            <w:r w:rsidR="002B28B4">
              <w:rPr>
                <w:b/>
              </w:rPr>
              <w:t xml:space="preserve"> or </w:t>
            </w:r>
            <w:r w:rsidR="002B28B4" w:rsidRPr="00993DA0">
              <w:rPr>
                <w:b/>
              </w:rPr>
              <w:t>SN Modification Request Acknowledge message</w:t>
            </w:r>
          </w:p>
        </w:tc>
        <w:tc>
          <w:tcPr>
            <w:tcW w:w="3210" w:type="dxa"/>
          </w:tcPr>
          <w:p w14:paraId="1EE9956A" w14:textId="543CCBB1" w:rsidR="00616A11" w:rsidRPr="00993DA0" w:rsidRDefault="00616A11" w:rsidP="003B3ADE">
            <w:pPr>
              <w:spacing w:before="180" w:line="276" w:lineRule="auto"/>
              <w:rPr>
                <w:b/>
              </w:rPr>
            </w:pPr>
            <w:r w:rsidRPr="00993DA0">
              <w:rPr>
                <w:b/>
              </w:rPr>
              <w:t>SN Addition Request Acknowledge message</w:t>
            </w:r>
          </w:p>
        </w:tc>
        <w:tc>
          <w:tcPr>
            <w:tcW w:w="3210" w:type="dxa"/>
          </w:tcPr>
          <w:p w14:paraId="0215CDD7" w14:textId="3C945BBF" w:rsidR="00616A11" w:rsidRPr="00993DA0" w:rsidRDefault="00616A11" w:rsidP="003B3ADE">
            <w:pPr>
              <w:spacing w:before="180" w:line="276" w:lineRule="auto"/>
              <w:rPr>
                <w:b/>
              </w:rPr>
            </w:pPr>
            <w:r w:rsidRPr="00993DA0">
              <w:rPr>
                <w:b/>
              </w:rPr>
              <w:t>SN Modification Request Acknowledge message</w:t>
            </w:r>
          </w:p>
        </w:tc>
      </w:tr>
      <w:tr w:rsidR="00616A11" w14:paraId="19661F34" w14:textId="77777777" w:rsidTr="00616A11">
        <w:tc>
          <w:tcPr>
            <w:tcW w:w="3209" w:type="dxa"/>
          </w:tcPr>
          <w:p w14:paraId="48D854AE" w14:textId="517B4DB7" w:rsidR="00993DA0" w:rsidRPr="00993DA0" w:rsidRDefault="00993DA0" w:rsidP="00993DA0">
            <w:pPr>
              <w:spacing w:before="180" w:line="276" w:lineRule="auto"/>
              <w:ind w:left="-49"/>
            </w:pPr>
            <w:r>
              <w:t xml:space="preserve">The following configurations are included in each LTM-Candidate for a corresponding LTM candidate </w:t>
            </w:r>
            <w:proofErr w:type="spellStart"/>
            <w:r>
              <w:t>PSCell</w:t>
            </w:r>
            <w:proofErr w:type="spellEnd"/>
            <w:r>
              <w:t>:</w:t>
            </w:r>
          </w:p>
          <w:p w14:paraId="7D079DA9" w14:textId="2164F58D" w:rsidR="00616A11" w:rsidRPr="002B28B4" w:rsidRDefault="00616A11" w:rsidP="00993DA0">
            <w:pPr>
              <w:pStyle w:val="ListParagraph"/>
              <w:numPr>
                <w:ilvl w:val="0"/>
                <w:numId w:val="19"/>
              </w:numPr>
              <w:spacing w:before="180" w:line="276" w:lineRule="auto"/>
              <w:ind w:left="311"/>
              <w:rPr>
                <w:highlight w:val="cyan"/>
              </w:rPr>
            </w:pPr>
            <w:r w:rsidRPr="002B28B4">
              <w:rPr>
                <w:highlight w:val="cyan"/>
              </w:rPr>
              <w:t>LTM-TCI-In</w:t>
            </w:r>
            <w:r w:rsidR="00993DA0" w:rsidRPr="002B28B4">
              <w:rPr>
                <w:highlight w:val="cyan"/>
              </w:rPr>
              <w:t>fo</w:t>
            </w:r>
          </w:p>
          <w:p w14:paraId="3B414523" w14:textId="77777777" w:rsidR="00616A11" w:rsidRPr="002B28B4" w:rsidRDefault="00616A11" w:rsidP="00993DA0">
            <w:pPr>
              <w:pStyle w:val="ListParagraph"/>
              <w:numPr>
                <w:ilvl w:val="0"/>
                <w:numId w:val="19"/>
              </w:numPr>
              <w:spacing w:before="180" w:line="276" w:lineRule="auto"/>
              <w:ind w:left="311"/>
              <w:rPr>
                <w:highlight w:val="cyan"/>
              </w:rPr>
            </w:pPr>
            <w:r w:rsidRPr="002B28B4">
              <w:rPr>
                <w:highlight w:val="cyan"/>
              </w:rPr>
              <w:t xml:space="preserve">Early UL sync configuration (for UL) </w:t>
            </w:r>
          </w:p>
          <w:p w14:paraId="206E4581" w14:textId="77777777" w:rsidR="00616A11" w:rsidRPr="002B28B4" w:rsidRDefault="00616A11" w:rsidP="00993DA0">
            <w:pPr>
              <w:pStyle w:val="ListParagraph"/>
              <w:numPr>
                <w:ilvl w:val="0"/>
                <w:numId w:val="19"/>
              </w:numPr>
              <w:spacing w:before="180" w:line="276" w:lineRule="auto"/>
              <w:ind w:left="311"/>
              <w:rPr>
                <w:highlight w:val="cyan"/>
              </w:rPr>
            </w:pPr>
            <w:r w:rsidRPr="002B28B4">
              <w:rPr>
                <w:highlight w:val="cyan"/>
              </w:rPr>
              <w:t>Early UL sync configuration for SUL</w:t>
            </w:r>
          </w:p>
          <w:p w14:paraId="54E16D63" w14:textId="4DEC7240" w:rsidR="00993DA0" w:rsidRPr="00993DA0" w:rsidRDefault="00993DA0" w:rsidP="00993DA0">
            <w:pPr>
              <w:pStyle w:val="ListParagraph"/>
              <w:numPr>
                <w:ilvl w:val="0"/>
                <w:numId w:val="19"/>
              </w:numPr>
              <w:spacing w:before="180" w:line="276" w:lineRule="auto"/>
              <w:ind w:left="311"/>
            </w:pPr>
            <w:r w:rsidRPr="002B28B4">
              <w:rPr>
                <w:highlight w:val="yellow"/>
              </w:rPr>
              <w:t>LTM-</w:t>
            </w:r>
            <w:proofErr w:type="spellStart"/>
            <w:r w:rsidRPr="002B28B4">
              <w:rPr>
                <w:highlight w:val="yellow"/>
              </w:rPr>
              <w:t>CandidateConfig</w:t>
            </w:r>
            <w:proofErr w:type="spellEnd"/>
          </w:p>
        </w:tc>
        <w:tc>
          <w:tcPr>
            <w:tcW w:w="3210" w:type="dxa"/>
          </w:tcPr>
          <w:p w14:paraId="71CF2467" w14:textId="0C07DEA2" w:rsidR="00616A11" w:rsidRDefault="00993DA0" w:rsidP="003B3ADE">
            <w:pPr>
              <w:spacing w:before="180" w:line="276" w:lineRule="auto"/>
            </w:pPr>
            <w:r>
              <w:t xml:space="preserve">The following configurations are included for each LTM candidate </w:t>
            </w:r>
            <w:proofErr w:type="spellStart"/>
            <w:r>
              <w:t>PSCell</w:t>
            </w:r>
            <w:proofErr w:type="spellEnd"/>
            <w:r>
              <w:t>:</w:t>
            </w:r>
          </w:p>
          <w:p w14:paraId="32B48485" w14:textId="50693353" w:rsidR="00993DA0" w:rsidRPr="002B28B4" w:rsidRDefault="00993DA0" w:rsidP="00993DA0">
            <w:pPr>
              <w:pStyle w:val="ListParagraph"/>
              <w:numPr>
                <w:ilvl w:val="0"/>
                <w:numId w:val="19"/>
              </w:numPr>
              <w:spacing w:before="180" w:line="276" w:lineRule="auto"/>
              <w:ind w:left="311"/>
              <w:rPr>
                <w:highlight w:val="cyan"/>
              </w:rPr>
            </w:pPr>
            <w:r w:rsidRPr="002B28B4">
              <w:rPr>
                <w:highlight w:val="cyan"/>
              </w:rPr>
              <w:t>LTM-TCI-Info</w:t>
            </w:r>
          </w:p>
          <w:p w14:paraId="524CBAF5" w14:textId="77777777" w:rsidR="00993DA0" w:rsidRPr="002B28B4" w:rsidRDefault="00993DA0" w:rsidP="00993DA0">
            <w:pPr>
              <w:pStyle w:val="ListParagraph"/>
              <w:numPr>
                <w:ilvl w:val="0"/>
                <w:numId w:val="19"/>
              </w:numPr>
              <w:spacing w:before="180" w:line="276" w:lineRule="auto"/>
              <w:ind w:left="311"/>
              <w:rPr>
                <w:highlight w:val="cyan"/>
              </w:rPr>
            </w:pPr>
            <w:r w:rsidRPr="002B28B4">
              <w:rPr>
                <w:highlight w:val="cyan"/>
              </w:rPr>
              <w:t xml:space="preserve">Early UL sync configuration (for UL) </w:t>
            </w:r>
          </w:p>
          <w:p w14:paraId="672E535E" w14:textId="42D3993D" w:rsidR="00993DA0" w:rsidRPr="00993DA0" w:rsidRDefault="00993DA0" w:rsidP="00993DA0">
            <w:pPr>
              <w:pStyle w:val="ListParagraph"/>
              <w:numPr>
                <w:ilvl w:val="0"/>
                <w:numId w:val="19"/>
              </w:numPr>
              <w:spacing w:before="180" w:line="276" w:lineRule="auto"/>
              <w:ind w:left="311"/>
            </w:pPr>
            <w:r w:rsidRPr="002B28B4">
              <w:rPr>
                <w:highlight w:val="cyan"/>
              </w:rPr>
              <w:t>Early UL sync configuration for SUL LTM-</w:t>
            </w:r>
            <w:proofErr w:type="spellStart"/>
            <w:r w:rsidRPr="002B28B4">
              <w:rPr>
                <w:highlight w:val="cyan"/>
              </w:rPr>
              <w:t>CandidateConfig</w:t>
            </w:r>
            <w:proofErr w:type="spellEnd"/>
          </w:p>
        </w:tc>
        <w:tc>
          <w:tcPr>
            <w:tcW w:w="3210" w:type="dxa"/>
          </w:tcPr>
          <w:p w14:paraId="7F26A5B9" w14:textId="77777777" w:rsidR="00993DA0" w:rsidRDefault="00993DA0" w:rsidP="00993DA0">
            <w:pPr>
              <w:spacing w:before="180" w:line="276" w:lineRule="auto"/>
            </w:pPr>
            <w:r>
              <w:t xml:space="preserve">The following configurations are included for each LTM candidate </w:t>
            </w:r>
            <w:proofErr w:type="spellStart"/>
            <w:r>
              <w:t>PSCell</w:t>
            </w:r>
            <w:proofErr w:type="spellEnd"/>
            <w:r>
              <w:t>:</w:t>
            </w:r>
          </w:p>
          <w:p w14:paraId="77412645" w14:textId="5B12DC0F" w:rsidR="00616A11" w:rsidRPr="00993DA0" w:rsidRDefault="00993DA0" w:rsidP="003B3ADE">
            <w:pPr>
              <w:pStyle w:val="ListParagraph"/>
              <w:numPr>
                <w:ilvl w:val="0"/>
                <w:numId w:val="19"/>
              </w:numPr>
              <w:spacing w:before="180" w:line="276" w:lineRule="auto"/>
              <w:ind w:left="311"/>
            </w:pPr>
            <w:r w:rsidRPr="002B28B4">
              <w:rPr>
                <w:highlight w:val="yellow"/>
              </w:rPr>
              <w:t>SCG Configuration (i.e., LTM-</w:t>
            </w:r>
            <w:proofErr w:type="spellStart"/>
            <w:r w:rsidRPr="002B28B4">
              <w:rPr>
                <w:highlight w:val="yellow"/>
              </w:rPr>
              <w:t>CandidateConfig</w:t>
            </w:r>
            <w:proofErr w:type="spellEnd"/>
            <w:r w:rsidRPr="002B28B4">
              <w:rPr>
                <w:highlight w:val="yellow"/>
              </w:rPr>
              <w:t xml:space="preserve"> for </w:t>
            </w:r>
            <w:proofErr w:type="spellStart"/>
            <w:r w:rsidRPr="002B28B4">
              <w:rPr>
                <w:highlight w:val="yellow"/>
              </w:rPr>
              <w:t>PSCell</w:t>
            </w:r>
            <w:proofErr w:type="spellEnd"/>
            <w:r w:rsidRPr="002B28B4">
              <w:rPr>
                <w:highlight w:val="yellow"/>
              </w:rPr>
              <w:t>)</w:t>
            </w:r>
          </w:p>
        </w:tc>
      </w:tr>
    </w:tbl>
    <w:p w14:paraId="239E13C9" w14:textId="03ABB313" w:rsidR="00B671DB" w:rsidRDefault="002B28B4" w:rsidP="003B3ADE">
      <w:pPr>
        <w:spacing w:before="180" w:line="276" w:lineRule="auto"/>
      </w:pPr>
      <w:r>
        <w:t xml:space="preserve">As shown in table above, we can </w:t>
      </w:r>
      <w:proofErr w:type="spellStart"/>
      <w:r>
        <w:t>oberserve</w:t>
      </w:r>
      <w:proofErr w:type="spellEnd"/>
      <w:r>
        <w:t>:</w:t>
      </w:r>
    </w:p>
    <w:p w14:paraId="7EF7CB37" w14:textId="33BA67F4" w:rsidR="002B28B4" w:rsidRPr="000A6A78" w:rsidRDefault="002A5471" w:rsidP="002B28B4">
      <w:pPr>
        <w:pStyle w:val="Proposal"/>
        <w:tabs>
          <w:tab w:val="num" w:pos="1304"/>
        </w:tabs>
        <w:ind w:left="1304" w:hanging="1304"/>
        <w:rPr>
          <w:rFonts w:ascii="Times New Roman" w:hAnsi="Times New Roman"/>
          <w:noProof/>
        </w:rPr>
      </w:pPr>
      <w:r>
        <w:rPr>
          <w:rFonts w:ascii="Times New Roman" w:hAnsi="Times New Roman"/>
          <w:noProof/>
        </w:rPr>
        <w:t>Observation 3</w:t>
      </w:r>
      <w:r w:rsidR="002B28B4" w:rsidRPr="006664CB">
        <w:rPr>
          <w:rFonts w:ascii="Times New Roman" w:hAnsi="Times New Roman"/>
          <w:noProof/>
        </w:rPr>
        <w:t xml:space="preserve">: </w:t>
      </w:r>
      <w:r w:rsidR="00C977C9">
        <w:rPr>
          <w:rFonts w:ascii="Times New Roman" w:hAnsi="Times New Roman"/>
          <w:noProof/>
        </w:rPr>
        <w:t>For inter-CU S</w:t>
      </w:r>
      <w:r w:rsidR="00C977C9" w:rsidRPr="00285B32">
        <w:rPr>
          <w:rFonts w:ascii="Times New Roman" w:hAnsi="Times New Roman"/>
          <w:noProof/>
        </w:rPr>
        <w:t xml:space="preserve">CG LTM, </w:t>
      </w:r>
      <w:r w:rsidR="002B28B4">
        <w:rPr>
          <w:rFonts w:ascii="Times New Roman" w:hAnsi="Times New Roman"/>
          <w:noProof/>
        </w:rPr>
        <w:t>there are</w:t>
      </w:r>
      <w:r w:rsidR="000B51C5">
        <w:rPr>
          <w:rFonts w:ascii="Times New Roman" w:hAnsi="Times New Roman"/>
          <w:noProof/>
        </w:rPr>
        <w:t xml:space="preserve"> signalling</w:t>
      </w:r>
      <w:r w:rsidR="002B28B4">
        <w:rPr>
          <w:rFonts w:ascii="Times New Roman" w:hAnsi="Times New Roman"/>
          <w:noProof/>
        </w:rPr>
        <w:t xml:space="preserve"> </w:t>
      </w:r>
      <w:r w:rsidR="002B28B4" w:rsidRPr="000A6A78">
        <w:rPr>
          <w:rFonts w:ascii="Times New Roman" w:hAnsi="Times New Roman"/>
          <w:noProof/>
        </w:rPr>
        <w:t>overlap</w:t>
      </w:r>
      <w:r w:rsidR="002B28B4">
        <w:rPr>
          <w:rFonts w:ascii="Times New Roman" w:hAnsi="Times New Roman"/>
          <w:noProof/>
        </w:rPr>
        <w:t>s</w:t>
      </w:r>
      <w:r w:rsidR="002B28B4" w:rsidRPr="000A6A78">
        <w:rPr>
          <w:rFonts w:ascii="Times New Roman" w:hAnsi="Times New Roman"/>
          <w:noProof/>
        </w:rPr>
        <w:t xml:space="preserve"> in the </w:t>
      </w:r>
      <w:r w:rsidR="002B28B4">
        <w:rPr>
          <w:rFonts w:ascii="Times New Roman" w:hAnsi="Times New Roman"/>
          <w:noProof/>
        </w:rPr>
        <w:t>CG-Config</w:t>
      </w:r>
      <w:r w:rsidR="002B28B4" w:rsidRPr="000A6A78">
        <w:rPr>
          <w:rFonts w:ascii="Times New Roman" w:hAnsi="Times New Roman"/>
          <w:noProof/>
        </w:rPr>
        <w:t>, the SN Addition Request</w:t>
      </w:r>
      <w:r w:rsidR="002B28B4">
        <w:rPr>
          <w:rFonts w:ascii="Times New Roman" w:hAnsi="Times New Roman"/>
          <w:noProof/>
        </w:rPr>
        <w:t xml:space="preserve"> Acknowledge</w:t>
      </w:r>
      <w:r w:rsidR="002B28B4" w:rsidRPr="000A6A78">
        <w:rPr>
          <w:rFonts w:ascii="Times New Roman" w:hAnsi="Times New Roman"/>
          <w:noProof/>
        </w:rPr>
        <w:t xml:space="preserve"> message and SN Modification Request </w:t>
      </w:r>
      <w:r w:rsidR="002B28B4">
        <w:rPr>
          <w:rFonts w:ascii="Times New Roman" w:hAnsi="Times New Roman"/>
          <w:noProof/>
        </w:rPr>
        <w:t xml:space="preserve">Acknowledge </w:t>
      </w:r>
      <w:r w:rsidR="002B28B4" w:rsidRPr="000A6A78">
        <w:rPr>
          <w:rFonts w:ascii="Times New Roman" w:hAnsi="Times New Roman"/>
          <w:noProof/>
        </w:rPr>
        <w:t>message</w:t>
      </w:r>
      <w:r w:rsidR="002B28B4">
        <w:rPr>
          <w:rFonts w:ascii="Times New Roman" w:hAnsi="Times New Roman"/>
          <w:noProof/>
        </w:rPr>
        <w:t>.</w:t>
      </w:r>
    </w:p>
    <w:p w14:paraId="6D0193AD" w14:textId="62DDDB82" w:rsidR="002B28B4" w:rsidRDefault="006E514B" w:rsidP="003B3ADE">
      <w:pPr>
        <w:spacing w:before="180" w:line="276" w:lineRule="auto"/>
      </w:pPr>
      <w:r>
        <w:t xml:space="preserve">The </w:t>
      </w:r>
      <w:r w:rsidR="00C75B90">
        <w:t xml:space="preserve">signalling </w:t>
      </w:r>
      <w:r>
        <w:t>overlaps</w:t>
      </w:r>
      <w:r w:rsidR="007F63B3">
        <w:t xml:space="preserve"> lead to the following issues</w:t>
      </w:r>
      <w:r>
        <w:t>.</w:t>
      </w:r>
    </w:p>
    <w:p w14:paraId="1B6529EE" w14:textId="1D4A606E" w:rsidR="006E514B" w:rsidRDefault="006E514B" w:rsidP="006E514B">
      <w:pPr>
        <w:pStyle w:val="ListParagraph"/>
        <w:numPr>
          <w:ilvl w:val="0"/>
          <w:numId w:val="20"/>
        </w:numPr>
        <w:spacing w:before="180" w:line="276" w:lineRule="auto"/>
      </w:pPr>
      <w:r>
        <w:t>In the SN Addition Request Acknowledge message, should the candidate SN use the LTM-</w:t>
      </w:r>
      <w:proofErr w:type="spellStart"/>
      <w:r>
        <w:t>Config</w:t>
      </w:r>
      <w:proofErr w:type="spellEnd"/>
      <w:r>
        <w:t xml:space="preserve"> or </w:t>
      </w:r>
      <w:proofErr w:type="spellStart"/>
      <w:r>
        <w:t>XnAP</w:t>
      </w:r>
      <w:proofErr w:type="spellEnd"/>
      <w:r>
        <w:t xml:space="preserve"> IEs to provide LTM-TCI-Info and Early UL </w:t>
      </w:r>
      <w:proofErr w:type="spellStart"/>
      <w:r>
        <w:t>synchronziatio</w:t>
      </w:r>
      <w:proofErr w:type="spellEnd"/>
      <w:r>
        <w:t xml:space="preserve"> configurations</w:t>
      </w:r>
      <w:r w:rsidR="00563146">
        <w:t xml:space="preserve"> for UL and/or SUL</w:t>
      </w:r>
      <w:r>
        <w:t>?</w:t>
      </w:r>
    </w:p>
    <w:p w14:paraId="132558AD" w14:textId="4E3759D1" w:rsidR="006E514B" w:rsidRPr="00851725" w:rsidRDefault="006E514B" w:rsidP="006E514B">
      <w:pPr>
        <w:pStyle w:val="ListParagraph"/>
        <w:numPr>
          <w:ilvl w:val="0"/>
          <w:numId w:val="20"/>
        </w:numPr>
        <w:spacing w:before="180" w:line="276" w:lineRule="auto"/>
      </w:pPr>
      <w:r>
        <w:t>In the SN Modification Request Acknowledge message,</w:t>
      </w:r>
      <w:r w:rsidRPr="006E514B">
        <w:t xml:space="preserve"> </w:t>
      </w:r>
      <w:r>
        <w:t>should the candidate SN use the LTM-</w:t>
      </w:r>
      <w:proofErr w:type="spellStart"/>
      <w:r>
        <w:t>Config</w:t>
      </w:r>
      <w:proofErr w:type="spellEnd"/>
      <w:r>
        <w:t xml:space="preserve"> or </w:t>
      </w:r>
      <w:proofErr w:type="spellStart"/>
      <w:r>
        <w:t>XnAP</w:t>
      </w:r>
      <w:proofErr w:type="spellEnd"/>
      <w:r>
        <w:t xml:space="preserve"> IEs to provide </w:t>
      </w:r>
      <w:r w:rsidR="0031486F">
        <w:t xml:space="preserve">a </w:t>
      </w:r>
      <w:r>
        <w:t xml:space="preserve">SCG Configuration for a LTM candidate </w:t>
      </w:r>
      <w:proofErr w:type="spellStart"/>
      <w:r>
        <w:t>PSCell</w:t>
      </w:r>
      <w:proofErr w:type="spellEnd"/>
      <w:r>
        <w:t>?</w:t>
      </w:r>
    </w:p>
    <w:p w14:paraId="47B0B1EC" w14:textId="398BA632" w:rsidR="0020585A" w:rsidRDefault="00FD05A1" w:rsidP="0020585A">
      <w:pPr>
        <w:pStyle w:val="Proposal"/>
        <w:tabs>
          <w:tab w:val="num" w:pos="1304"/>
        </w:tabs>
        <w:rPr>
          <w:rFonts w:ascii="Times New Roman" w:hAnsi="Times New Roman"/>
          <w:b w:val="0"/>
          <w:noProof/>
        </w:rPr>
      </w:pPr>
      <w:r>
        <w:rPr>
          <w:rFonts w:ascii="Times New Roman" w:hAnsi="Times New Roman"/>
          <w:b w:val="0"/>
          <w:noProof/>
        </w:rPr>
        <w:t>From the standardization</w:t>
      </w:r>
      <w:r w:rsidRPr="00FD05A1">
        <w:rPr>
          <w:rFonts w:ascii="Times New Roman" w:hAnsi="Times New Roman"/>
          <w:b w:val="0"/>
          <w:noProof/>
        </w:rPr>
        <w:t xml:space="preserve"> perspectiv</w:t>
      </w:r>
      <w:r>
        <w:rPr>
          <w:rFonts w:ascii="Times New Roman" w:hAnsi="Times New Roman"/>
          <w:b w:val="0"/>
          <w:noProof/>
        </w:rPr>
        <w:t>e, we should avoid specify mulitple options for the same purpose. The</w:t>
      </w:r>
      <w:r w:rsidR="00C75B90">
        <w:rPr>
          <w:rFonts w:ascii="Times New Roman" w:hAnsi="Times New Roman"/>
          <w:b w:val="0"/>
          <w:noProof/>
        </w:rPr>
        <w:t xml:space="preserve"> signaling</w:t>
      </w:r>
      <w:r>
        <w:rPr>
          <w:rFonts w:ascii="Times New Roman" w:hAnsi="Times New Roman"/>
          <w:b w:val="0"/>
          <w:noProof/>
        </w:rPr>
        <w:t xml:space="preserve"> overlaps just create complexicity in the gNB implementation</w:t>
      </w:r>
      <w:r w:rsidR="00006D23">
        <w:rPr>
          <w:rFonts w:ascii="Times New Roman" w:hAnsi="Times New Roman"/>
          <w:b w:val="0"/>
          <w:noProof/>
        </w:rPr>
        <w:t xml:space="preserve">, so </w:t>
      </w:r>
      <w:r>
        <w:rPr>
          <w:rFonts w:ascii="Times New Roman" w:hAnsi="Times New Roman"/>
          <w:b w:val="0"/>
          <w:noProof/>
        </w:rPr>
        <w:t>we don’t prefer the</w:t>
      </w:r>
      <w:r w:rsidR="00C75B90">
        <w:rPr>
          <w:rFonts w:ascii="Times New Roman" w:hAnsi="Times New Roman"/>
          <w:b w:val="0"/>
          <w:noProof/>
        </w:rPr>
        <w:t xml:space="preserve"> signalling</w:t>
      </w:r>
      <w:r>
        <w:rPr>
          <w:rFonts w:ascii="Times New Roman" w:hAnsi="Times New Roman"/>
          <w:b w:val="0"/>
          <w:noProof/>
        </w:rPr>
        <w:t xml:space="preserve"> overlaps </w:t>
      </w:r>
      <w:r w:rsidR="003C3B07">
        <w:rPr>
          <w:rFonts w:ascii="Times New Roman" w:hAnsi="Times New Roman"/>
          <w:b w:val="0"/>
          <w:noProof/>
        </w:rPr>
        <w:t xml:space="preserve">for the same purpose as </w:t>
      </w:r>
      <w:r>
        <w:rPr>
          <w:rFonts w:ascii="Times New Roman" w:hAnsi="Times New Roman"/>
          <w:b w:val="0"/>
          <w:noProof/>
        </w:rPr>
        <w:t xml:space="preserve">indicated above. </w:t>
      </w:r>
      <w:r w:rsidR="00006D23">
        <w:rPr>
          <w:rFonts w:ascii="Times New Roman" w:hAnsi="Times New Roman"/>
          <w:b w:val="0"/>
          <w:noProof/>
        </w:rPr>
        <w:t>Therefore, we propose:</w:t>
      </w:r>
    </w:p>
    <w:p w14:paraId="26A72154" w14:textId="7CE422DF" w:rsidR="00000100" w:rsidRDefault="00006D23" w:rsidP="00000100">
      <w:pPr>
        <w:pStyle w:val="Proposal"/>
        <w:tabs>
          <w:tab w:val="num" w:pos="1304"/>
        </w:tabs>
        <w:ind w:left="1304" w:hanging="1304"/>
        <w:rPr>
          <w:rFonts w:ascii="Times New Roman" w:hAnsi="Times New Roman"/>
          <w:noProof/>
        </w:rPr>
      </w:pPr>
      <w:r>
        <w:rPr>
          <w:rFonts w:ascii="Times New Roman" w:hAnsi="Times New Roman"/>
          <w:noProof/>
        </w:rPr>
        <w:t>Proposal 1</w:t>
      </w:r>
      <w:r w:rsidRPr="006664CB">
        <w:rPr>
          <w:rFonts w:ascii="Times New Roman" w:hAnsi="Times New Roman"/>
          <w:noProof/>
        </w:rPr>
        <w:t xml:space="preserve">: </w:t>
      </w:r>
      <w:r>
        <w:rPr>
          <w:rFonts w:ascii="Times New Roman" w:hAnsi="Times New Roman"/>
          <w:noProof/>
        </w:rPr>
        <w:tab/>
      </w:r>
      <w:r w:rsidR="00B90706" w:rsidRPr="00B90706">
        <w:rPr>
          <w:rFonts w:ascii="Times New Roman" w:hAnsi="Times New Roman"/>
          <w:noProof/>
        </w:rPr>
        <w:t>RAN2 should discuss and decide on the specific configuration IEs to be included within XnAP IEs</w:t>
      </w:r>
      <w:r w:rsidR="00705ED6">
        <w:rPr>
          <w:rFonts w:ascii="Times New Roman" w:hAnsi="Times New Roman"/>
          <w:noProof/>
        </w:rPr>
        <w:t xml:space="preserve"> or</w:t>
      </w:r>
      <w:r w:rsidR="00B90706" w:rsidRPr="00B90706">
        <w:rPr>
          <w:rFonts w:ascii="Times New Roman" w:hAnsi="Times New Roman"/>
          <w:noProof/>
        </w:rPr>
        <w:t xml:space="preserve"> the inter-node CG-Config message.</w:t>
      </w:r>
    </w:p>
    <w:p w14:paraId="571AC151" w14:textId="1246282D" w:rsidR="00ED787E" w:rsidRPr="00ED787E" w:rsidRDefault="00B91033" w:rsidP="00ED787E">
      <w:pPr>
        <w:pStyle w:val="Proposal"/>
        <w:tabs>
          <w:tab w:val="num" w:pos="1304"/>
        </w:tabs>
        <w:rPr>
          <w:rFonts w:ascii="Times New Roman" w:hAnsi="Times New Roman"/>
          <w:b w:val="0"/>
          <w:noProof/>
        </w:rPr>
      </w:pPr>
      <w:r w:rsidRPr="00B91033">
        <w:rPr>
          <w:rFonts w:ascii="Times New Roman" w:hAnsi="Times New Roman"/>
          <w:b w:val="0"/>
          <w:noProof/>
        </w:rPr>
        <w:t>To maintain consistent design logic, we propose utilizing the same design approach for exchanging LTM-related information in inter-CU MCG LTM and inter-CU SCG LTM preparation</w:t>
      </w:r>
      <w:r w:rsidR="00185895">
        <w:rPr>
          <w:rFonts w:ascii="Times New Roman" w:hAnsi="Times New Roman"/>
          <w:b w:val="0"/>
          <w:noProof/>
        </w:rPr>
        <w:t xml:space="preserve">. Besides, we prefer exchange of LTM-related information </w:t>
      </w:r>
      <w:r w:rsidR="009803D2">
        <w:rPr>
          <w:rFonts w:ascii="Times New Roman" w:hAnsi="Times New Roman"/>
          <w:b w:val="0"/>
          <w:noProof/>
        </w:rPr>
        <w:t>either via inter-node messages or XnAP IEs</w:t>
      </w:r>
      <w:r w:rsidRPr="00B91033">
        <w:rPr>
          <w:rFonts w:ascii="Times New Roman" w:hAnsi="Times New Roman"/>
          <w:b w:val="0"/>
          <w:noProof/>
        </w:rPr>
        <w:t>.</w:t>
      </w:r>
    </w:p>
    <w:p w14:paraId="5CE53CEB" w14:textId="6C45E30F" w:rsidR="009D41CF" w:rsidRDefault="009D41CF" w:rsidP="009D41CF">
      <w:pPr>
        <w:pStyle w:val="Proposal"/>
        <w:tabs>
          <w:tab w:val="num" w:pos="1304"/>
        </w:tabs>
        <w:ind w:left="1304" w:hanging="1304"/>
        <w:rPr>
          <w:rFonts w:ascii="Times New Roman" w:hAnsi="Times New Roman"/>
          <w:noProof/>
        </w:rPr>
      </w:pPr>
      <w:r>
        <w:rPr>
          <w:rFonts w:ascii="Times New Roman" w:hAnsi="Times New Roman"/>
          <w:noProof/>
        </w:rPr>
        <w:t>Proposal 2</w:t>
      </w:r>
      <w:r w:rsidRPr="006664CB">
        <w:rPr>
          <w:rFonts w:ascii="Times New Roman" w:hAnsi="Times New Roman"/>
          <w:noProof/>
        </w:rPr>
        <w:t xml:space="preserve">: </w:t>
      </w:r>
      <w:r>
        <w:rPr>
          <w:rFonts w:ascii="Times New Roman" w:hAnsi="Times New Roman"/>
          <w:noProof/>
        </w:rPr>
        <w:tab/>
      </w:r>
      <w:r w:rsidR="00E76F1C">
        <w:rPr>
          <w:rFonts w:ascii="Times New Roman" w:hAnsi="Times New Roman"/>
          <w:noProof/>
        </w:rPr>
        <w:t xml:space="preserve">If RAN2 decides to include </w:t>
      </w:r>
      <w:r w:rsidR="00E76F1C" w:rsidRPr="009500B1">
        <w:rPr>
          <w:rFonts w:ascii="Times New Roman" w:hAnsi="Times New Roman"/>
          <w:i/>
          <w:noProof/>
        </w:rPr>
        <w:t>LTM-Config</w:t>
      </w:r>
      <w:r w:rsidR="00E76F1C">
        <w:rPr>
          <w:rFonts w:ascii="Times New Roman" w:hAnsi="Times New Roman"/>
          <w:noProof/>
        </w:rPr>
        <w:t xml:space="preserve"> in the </w:t>
      </w:r>
      <w:r w:rsidR="00E76F1C" w:rsidRPr="009500B1">
        <w:rPr>
          <w:rFonts w:ascii="Times New Roman" w:hAnsi="Times New Roman"/>
          <w:i/>
          <w:noProof/>
        </w:rPr>
        <w:t>CG-Config</w:t>
      </w:r>
      <w:r w:rsidR="00E76F1C">
        <w:rPr>
          <w:rFonts w:ascii="Times New Roman" w:hAnsi="Times New Roman"/>
          <w:noProof/>
        </w:rPr>
        <w:t xml:space="preserve"> as the current running RRC CR, </w:t>
      </w:r>
      <w:r>
        <w:rPr>
          <w:rFonts w:ascii="Times New Roman" w:hAnsi="Times New Roman"/>
          <w:noProof/>
        </w:rPr>
        <w:t>RAN2 should send a LS to RAN3 to inform the RAN2’s decision.</w:t>
      </w:r>
    </w:p>
    <w:p w14:paraId="0314D9C1" w14:textId="77777777" w:rsidR="005703E2" w:rsidRDefault="005703E2" w:rsidP="005703E2">
      <w:pPr>
        <w:spacing w:before="180" w:line="276" w:lineRule="auto"/>
        <w:rPr>
          <w:noProof/>
        </w:rPr>
      </w:pPr>
      <w:r>
        <w:rPr>
          <w:noProof/>
        </w:rPr>
        <w:t xml:space="preserve">RAN3 baseline CR 38.423 supports prepare multiple LTM candidate PSCells in a single SN Addition procedure. If the SN Addition Request message requests mulitple LTM candidate PSCells, the candidate SN can prepare multiple LTM candidate PSCells. In accordance with the running RRC CR, the candidate SN generates a </w:t>
      </w:r>
      <w:r w:rsidRPr="006211E8">
        <w:rPr>
          <w:i/>
          <w:noProof/>
        </w:rPr>
        <w:t>LTM-Config</w:t>
      </w:r>
      <w:r>
        <w:rPr>
          <w:noProof/>
        </w:rPr>
        <w:t xml:space="preserve"> to </w:t>
      </w:r>
      <w:r>
        <w:t>include</w:t>
      </w:r>
      <w:r>
        <w:rPr>
          <w:noProof/>
        </w:rPr>
        <w:t xml:space="preserve"> </w:t>
      </w:r>
      <w:r>
        <w:rPr>
          <w:noProof/>
        </w:rPr>
        <w:lastRenderedPageBreak/>
        <w:t xml:space="preserve">mulitple LTM candidate configurations for the repective LTM cadidate PSCells, generates a CG-Config to include the LTM-Config, and includes the </w:t>
      </w:r>
      <w:r w:rsidRPr="000B7FE6">
        <w:rPr>
          <w:i/>
          <w:noProof/>
        </w:rPr>
        <w:t>CG-Config</w:t>
      </w:r>
      <w:r>
        <w:rPr>
          <w:noProof/>
        </w:rPr>
        <w:t xml:space="preserve"> in a SN Addition Request Acknowledge message. The candidate SN then transmits the SN Addition Request Acknowledge messsage to the MN. </w:t>
      </w:r>
    </w:p>
    <w:p w14:paraId="51F2794F" w14:textId="77777777" w:rsidR="005703E2" w:rsidRPr="00FE6479" w:rsidRDefault="005703E2" w:rsidP="005703E2">
      <w:pPr>
        <w:spacing w:before="180" w:line="276" w:lineRule="auto"/>
        <w:rPr>
          <w:rFonts w:eastAsia="PMingLiU"/>
          <w:noProof/>
          <w:lang w:val="en-US" w:eastAsia="zh-TW"/>
        </w:rPr>
      </w:pPr>
      <w:r>
        <w:rPr>
          <w:noProof/>
        </w:rPr>
        <w:t xml:space="preserve">During immediate SN addition or change procedures, the CG-Config is used for preparing the target Primary Secondary Cell (PSCell) and zero, one, or more Secondary Cells (SCells). The CG-Config also includes coordination information between the Master Node (MN) and SN, such as DRX-Info, to align their DRX configurations. </w:t>
      </w:r>
      <w:r>
        <w:t>A similar coordination process may be applied between the MN and the candidate SN during inter-CU SCG LTM preparation</w:t>
      </w:r>
      <w:r>
        <w:rPr>
          <w:rFonts w:eastAsia="PMingLiU"/>
          <w:noProof/>
          <w:lang w:val="en-US" w:eastAsia="zh-TW"/>
        </w:rPr>
        <w:t>.</w:t>
      </w:r>
    </w:p>
    <w:p w14:paraId="5E24AE61" w14:textId="77777777" w:rsidR="005703E2" w:rsidRDefault="005703E2" w:rsidP="005703E2">
      <w:pPr>
        <w:spacing w:before="180" w:line="276" w:lineRule="auto"/>
        <w:rPr>
          <w:rFonts w:eastAsia="PMingLiU"/>
          <w:noProof/>
          <w:lang w:eastAsia="zh-TW"/>
        </w:rPr>
      </w:pPr>
      <w:r>
        <w:rPr>
          <w:noProof/>
        </w:rPr>
        <w:t>However, when preparing multiple LTM candidate PSCells within a single SN Addition procedure, the candidate SN is required to use the same coordination information for all candidate PSCells, as specified in the running RRC CR [2]. This restriction may be undesirable, as it effectively prevents the use of a single SN Addition procedure for preparing multiple LTM candidate PSCells</w:t>
      </w:r>
      <w:r>
        <w:rPr>
          <w:rFonts w:eastAsia="PMingLiU" w:hint="eastAsia"/>
          <w:noProof/>
          <w:lang w:eastAsia="zh-TW"/>
        </w:rPr>
        <w:t>.</w:t>
      </w:r>
      <w:r>
        <w:rPr>
          <w:rFonts w:eastAsia="PMingLiU"/>
          <w:noProof/>
          <w:lang w:eastAsia="zh-TW"/>
        </w:rPr>
        <w:t xml:space="preserve"> </w:t>
      </w:r>
    </w:p>
    <w:p w14:paraId="4042B88C" w14:textId="77777777" w:rsidR="005703E2" w:rsidRPr="009B5A28" w:rsidRDefault="005703E2" w:rsidP="005703E2">
      <w:pPr>
        <w:spacing w:before="180" w:line="276" w:lineRule="auto"/>
        <w:rPr>
          <w:noProof/>
        </w:rPr>
      </w:pPr>
      <w:r>
        <w:rPr>
          <w:noProof/>
        </w:rPr>
        <w:t>For SCPAC, a single SN Addition procedure can prepare multiple SCPAC candidate PSCells. This flexibility is due to the CG-CandidateList, which is defined for SCPAC and included in the SN Addition Request Acknowledge message, allowing the candidate SN to coordinate SCG configurations for multiple SCPAC candidate PSCells with the MN.</w:t>
      </w:r>
    </w:p>
    <w:p w14:paraId="5AAEAF9F" w14:textId="77777777" w:rsidR="005703E2" w:rsidRDefault="005703E2" w:rsidP="005703E2">
      <w:pPr>
        <w:spacing w:before="180" w:line="276" w:lineRule="auto"/>
        <w:rPr>
          <w:noProof/>
        </w:rPr>
      </w:pPr>
      <w:r>
        <w:rPr>
          <w:noProof/>
        </w:rPr>
        <w:t>We propose extending this flexibility to inter-CU SCG LTM. Therefore, we recommend defining an LTM-CG-CandidateList, analogous to the CG-CandidateList, and including it in relevant XnAP messages. Specifically, these XnAP messages are the SN Addition Request Acknowledge, SN Modification Request Acknowledge, and SN Modification Required message.</w:t>
      </w:r>
    </w:p>
    <w:p w14:paraId="7A943BA7" w14:textId="77777777" w:rsidR="005703E2" w:rsidRDefault="005703E2" w:rsidP="005703E2">
      <w:pPr>
        <w:spacing w:before="180" w:line="276" w:lineRule="auto"/>
        <w:rPr>
          <w:noProof/>
        </w:rPr>
      </w:pPr>
      <w:r>
        <w:rPr>
          <w:noProof/>
        </w:rPr>
        <w:t>The LTM-CG-CandidateList would serve two purposes: firstly, to prepare multiple LTM candidate PSCells during SN Addition, and secondly, to modify configurations of multiple LTM candidate PSCells during SN Modification. Additionally, the source SN could use the SN Modification Required message with the LTM-CG-CandidateList to release one or more LTM candidate PSCells.</w:t>
      </w:r>
    </w:p>
    <w:p w14:paraId="23C16E28" w14:textId="77777777" w:rsidR="005703E2" w:rsidRDefault="005703E2" w:rsidP="005703E2">
      <w:pPr>
        <w:pStyle w:val="PL"/>
        <w:shd w:val="clear" w:color="auto" w:fill="E6E6E6"/>
      </w:pPr>
      <w:r>
        <w:t>LTM-CG-</w:t>
      </w:r>
      <w:proofErr w:type="spellStart"/>
      <w:proofErr w:type="gramStart"/>
      <w:r>
        <w:t>CandidateList</w:t>
      </w:r>
      <w:proofErr w:type="spellEnd"/>
      <w:r>
        <w:t xml:space="preserve"> :</w:t>
      </w:r>
      <w:proofErr w:type="gramEnd"/>
      <w:r>
        <w:t xml:space="preserve">:=                </w:t>
      </w:r>
      <w:r>
        <w:rPr>
          <w:color w:val="993366"/>
        </w:rPr>
        <w:t>SEQUENCE</w:t>
      </w:r>
      <w:r>
        <w:t xml:space="preserve"> {</w:t>
      </w:r>
    </w:p>
    <w:p w14:paraId="4EABAB01" w14:textId="77777777" w:rsidR="005703E2" w:rsidRDefault="005703E2" w:rsidP="005703E2">
      <w:pPr>
        <w:pStyle w:val="PL"/>
        <w:shd w:val="clear" w:color="auto" w:fill="E6E6E6"/>
      </w:pPr>
      <w:r>
        <w:t xml:space="preserve">    </w:t>
      </w:r>
      <w:proofErr w:type="spellStart"/>
      <w:proofErr w:type="gramStart"/>
      <w:r>
        <w:t>criticalExtensions</w:t>
      </w:r>
      <w:proofErr w:type="spellEnd"/>
      <w:proofErr w:type="gramEnd"/>
      <w:r>
        <w:t xml:space="preserve">                  </w:t>
      </w:r>
      <w:r>
        <w:rPr>
          <w:color w:val="993366"/>
        </w:rPr>
        <w:t>CHOICE</w:t>
      </w:r>
      <w:r>
        <w:t xml:space="preserve"> {</w:t>
      </w:r>
    </w:p>
    <w:p w14:paraId="2ACC213A" w14:textId="77777777" w:rsidR="005703E2" w:rsidRDefault="005703E2" w:rsidP="005703E2">
      <w:pPr>
        <w:pStyle w:val="PL"/>
        <w:shd w:val="clear" w:color="auto" w:fill="E6E6E6"/>
      </w:pPr>
      <w:r>
        <w:t xml:space="preserve">        </w:t>
      </w:r>
      <w:proofErr w:type="gramStart"/>
      <w:r>
        <w:t>c1</w:t>
      </w:r>
      <w:proofErr w:type="gramEnd"/>
      <w:r>
        <w:t xml:space="preserve">                                  </w:t>
      </w:r>
      <w:r>
        <w:rPr>
          <w:color w:val="993366"/>
        </w:rPr>
        <w:t>CHOICE</w:t>
      </w:r>
      <w:r>
        <w:t>{</w:t>
      </w:r>
    </w:p>
    <w:p w14:paraId="74237C11" w14:textId="77777777" w:rsidR="005703E2" w:rsidRDefault="005703E2" w:rsidP="005703E2">
      <w:pPr>
        <w:pStyle w:val="PL"/>
        <w:shd w:val="clear" w:color="auto" w:fill="E6E6E6"/>
      </w:pPr>
      <w:r>
        <w:t xml:space="preserve">            </w:t>
      </w:r>
      <w:proofErr w:type="gramStart"/>
      <w:r>
        <w:t>ltm-CG-CandidateList-r17</w:t>
      </w:r>
      <w:proofErr w:type="gramEnd"/>
      <w:r>
        <w:t xml:space="preserve">                LTM-CG-CandidateList-r17-IEs,</w:t>
      </w:r>
    </w:p>
    <w:p w14:paraId="105B9BC1" w14:textId="77777777" w:rsidR="005703E2" w:rsidRDefault="005703E2" w:rsidP="005703E2">
      <w:pPr>
        <w:pStyle w:val="PL"/>
        <w:shd w:val="clear" w:color="auto" w:fill="E6E6E6"/>
      </w:pPr>
      <w:r>
        <w:t xml:space="preserve">            </w:t>
      </w:r>
      <w:proofErr w:type="gramStart"/>
      <w:r>
        <w:t>spare3</w:t>
      </w:r>
      <w:proofErr w:type="gramEnd"/>
      <w:r>
        <w:t xml:space="preserve"> </w:t>
      </w:r>
      <w:r>
        <w:rPr>
          <w:color w:val="993366"/>
        </w:rPr>
        <w:t>NULL</w:t>
      </w:r>
      <w:r>
        <w:t xml:space="preserve">, spare2 </w:t>
      </w:r>
      <w:r>
        <w:rPr>
          <w:color w:val="993366"/>
        </w:rPr>
        <w:t>NULL</w:t>
      </w:r>
      <w:r>
        <w:t xml:space="preserve">, spare1 </w:t>
      </w:r>
      <w:r>
        <w:rPr>
          <w:color w:val="993366"/>
        </w:rPr>
        <w:t>NULL</w:t>
      </w:r>
    </w:p>
    <w:p w14:paraId="2572ED18" w14:textId="77777777" w:rsidR="005703E2" w:rsidRDefault="005703E2" w:rsidP="005703E2">
      <w:pPr>
        <w:pStyle w:val="PL"/>
        <w:shd w:val="clear" w:color="auto" w:fill="E6E6E6"/>
      </w:pPr>
      <w:r>
        <w:t xml:space="preserve">        },</w:t>
      </w:r>
    </w:p>
    <w:p w14:paraId="44FE6B1D" w14:textId="77777777" w:rsidR="005703E2" w:rsidRDefault="005703E2" w:rsidP="005703E2">
      <w:pPr>
        <w:pStyle w:val="PL"/>
        <w:shd w:val="clear" w:color="auto" w:fill="E6E6E6"/>
      </w:pPr>
      <w:r>
        <w:t xml:space="preserve">        </w:t>
      </w:r>
      <w:proofErr w:type="spellStart"/>
      <w:proofErr w:type="gramStart"/>
      <w:r>
        <w:t>criticalExtensionsFuture</w:t>
      </w:r>
      <w:proofErr w:type="spellEnd"/>
      <w:proofErr w:type="gramEnd"/>
      <w:r>
        <w:t xml:space="preserve">            </w:t>
      </w:r>
      <w:r>
        <w:rPr>
          <w:color w:val="993366"/>
        </w:rPr>
        <w:t>SEQUENCE</w:t>
      </w:r>
      <w:r>
        <w:t xml:space="preserve"> {}</w:t>
      </w:r>
    </w:p>
    <w:p w14:paraId="6F60169E" w14:textId="77777777" w:rsidR="005703E2" w:rsidRDefault="005703E2" w:rsidP="005703E2">
      <w:pPr>
        <w:pStyle w:val="PL"/>
        <w:shd w:val="clear" w:color="auto" w:fill="E6E6E6"/>
      </w:pPr>
      <w:r>
        <w:t xml:space="preserve">    }</w:t>
      </w:r>
    </w:p>
    <w:p w14:paraId="5450987E" w14:textId="77777777" w:rsidR="005703E2" w:rsidRDefault="005703E2" w:rsidP="005703E2">
      <w:pPr>
        <w:pStyle w:val="PL"/>
        <w:shd w:val="clear" w:color="auto" w:fill="E6E6E6"/>
      </w:pPr>
      <w:r>
        <w:t>}</w:t>
      </w:r>
    </w:p>
    <w:p w14:paraId="32F70599" w14:textId="77777777" w:rsidR="005703E2" w:rsidRDefault="005703E2" w:rsidP="005703E2">
      <w:pPr>
        <w:pStyle w:val="PL"/>
        <w:shd w:val="clear" w:color="auto" w:fill="E6E6E6"/>
      </w:pPr>
    </w:p>
    <w:p w14:paraId="499E80AB" w14:textId="77777777" w:rsidR="005703E2" w:rsidRDefault="005703E2" w:rsidP="005703E2">
      <w:pPr>
        <w:pStyle w:val="PL"/>
        <w:shd w:val="clear" w:color="auto" w:fill="E6E6E6"/>
      </w:pPr>
      <w:r>
        <w:t>LTM-CG-CandidateList-r17-</w:t>
      </w:r>
      <w:proofErr w:type="gramStart"/>
      <w:r>
        <w:t>IEs :</w:t>
      </w:r>
      <w:proofErr w:type="gramEnd"/>
      <w:r>
        <w:t xml:space="preserve">:=        </w:t>
      </w:r>
      <w:r>
        <w:rPr>
          <w:color w:val="993366"/>
        </w:rPr>
        <w:t>SEQUENCE</w:t>
      </w:r>
      <w:r>
        <w:t xml:space="preserve"> {</w:t>
      </w:r>
    </w:p>
    <w:p w14:paraId="60BB01E7" w14:textId="77777777" w:rsidR="005703E2" w:rsidRDefault="005703E2" w:rsidP="005703E2">
      <w:pPr>
        <w:pStyle w:val="PL"/>
        <w:shd w:val="clear" w:color="auto" w:fill="E6E6E6"/>
      </w:pPr>
      <w:r>
        <w:t xml:space="preserve">    </w:t>
      </w:r>
      <w:proofErr w:type="gramStart"/>
      <w:r>
        <w:t>ltm-CG-CandidateToAddModList-r17</w:t>
      </w:r>
      <w:proofErr w:type="gramEnd"/>
      <w:r>
        <w:t xml:space="preserve">        </w:t>
      </w:r>
      <w:r>
        <w:rPr>
          <w:color w:val="993366"/>
        </w:rPr>
        <w:t>SEQUENCE</w:t>
      </w:r>
      <w:r>
        <w:t xml:space="preserve"> (</w:t>
      </w:r>
      <w:r>
        <w:rPr>
          <w:color w:val="993366"/>
        </w:rPr>
        <w:t>SIZE</w:t>
      </w:r>
      <w:r>
        <w:t xml:space="preserve"> (1..maxNrofCondCells-r16))</w:t>
      </w:r>
      <w:r>
        <w:rPr>
          <w:color w:val="993366"/>
        </w:rPr>
        <w:t xml:space="preserve"> OF</w:t>
      </w:r>
      <w:r>
        <w:t xml:space="preserve"> LTM-CG-CandidateInfo-r17    </w:t>
      </w:r>
      <w:r>
        <w:rPr>
          <w:color w:val="993366"/>
        </w:rPr>
        <w:t>OPTIONAL</w:t>
      </w:r>
      <w:r>
        <w:t>,</w:t>
      </w:r>
    </w:p>
    <w:p w14:paraId="0144D656" w14:textId="77777777" w:rsidR="005703E2" w:rsidRDefault="005703E2" w:rsidP="005703E2">
      <w:pPr>
        <w:pStyle w:val="PL"/>
        <w:shd w:val="clear" w:color="auto" w:fill="E6E6E6"/>
      </w:pPr>
      <w:r>
        <w:t xml:space="preserve">    </w:t>
      </w:r>
      <w:proofErr w:type="gramStart"/>
      <w:r>
        <w:t>ltm-CG-CandidateToReleaseList-r17</w:t>
      </w:r>
      <w:proofErr w:type="gramEnd"/>
      <w:r>
        <w:t xml:space="preserve">       </w:t>
      </w:r>
      <w:r>
        <w:rPr>
          <w:color w:val="993366"/>
        </w:rPr>
        <w:t>SEQUENCE</w:t>
      </w:r>
      <w:r>
        <w:t xml:space="preserve"> (</w:t>
      </w:r>
      <w:r>
        <w:rPr>
          <w:color w:val="993366"/>
        </w:rPr>
        <w:t>SIZE</w:t>
      </w:r>
      <w:r>
        <w:t xml:space="preserve"> (1..maxNrofCondCells-r16))</w:t>
      </w:r>
      <w:r>
        <w:rPr>
          <w:color w:val="993366"/>
        </w:rPr>
        <w:t xml:space="preserve"> OF</w:t>
      </w:r>
      <w:r>
        <w:t xml:space="preserve"> LTM-CG-CandidateInfoId-r17  </w:t>
      </w:r>
      <w:r>
        <w:rPr>
          <w:color w:val="993366"/>
        </w:rPr>
        <w:t>OPTIONAL</w:t>
      </w:r>
      <w:r>
        <w:t>,</w:t>
      </w:r>
    </w:p>
    <w:p w14:paraId="48DF456F" w14:textId="77777777" w:rsidR="005703E2" w:rsidRDefault="005703E2" w:rsidP="005703E2">
      <w:pPr>
        <w:pStyle w:val="PL"/>
        <w:shd w:val="clear" w:color="auto" w:fill="E6E6E6"/>
      </w:pPr>
      <w:r>
        <w:t xml:space="preserve">    </w:t>
      </w:r>
      <w:proofErr w:type="spellStart"/>
      <w:proofErr w:type="gramStart"/>
      <w:r>
        <w:t>nonCriticalExtension</w:t>
      </w:r>
      <w:proofErr w:type="spellEnd"/>
      <w:proofErr w:type="gramEnd"/>
      <w:r>
        <w:t xml:space="preserve">                </w:t>
      </w:r>
      <w:r>
        <w:rPr>
          <w:color w:val="993366"/>
        </w:rPr>
        <w:t>SEQUENCE</w:t>
      </w:r>
      <w:r>
        <w:t xml:space="preserve"> {}                                                          </w:t>
      </w:r>
      <w:r>
        <w:rPr>
          <w:color w:val="993366"/>
        </w:rPr>
        <w:t>OPTIONAL</w:t>
      </w:r>
    </w:p>
    <w:p w14:paraId="387782E6" w14:textId="77777777" w:rsidR="005703E2" w:rsidRDefault="005703E2" w:rsidP="005703E2">
      <w:pPr>
        <w:pStyle w:val="PL"/>
        <w:shd w:val="clear" w:color="auto" w:fill="E6E6E6"/>
      </w:pPr>
      <w:r>
        <w:t>}</w:t>
      </w:r>
    </w:p>
    <w:p w14:paraId="5BE5931C" w14:textId="77777777" w:rsidR="005703E2" w:rsidRDefault="005703E2" w:rsidP="005703E2">
      <w:pPr>
        <w:pStyle w:val="PL"/>
        <w:shd w:val="clear" w:color="auto" w:fill="E6E6E6"/>
      </w:pPr>
    </w:p>
    <w:p w14:paraId="1149860C" w14:textId="77777777" w:rsidR="005703E2" w:rsidRDefault="005703E2" w:rsidP="005703E2">
      <w:pPr>
        <w:pStyle w:val="PL"/>
        <w:shd w:val="clear" w:color="auto" w:fill="E6E6E6"/>
      </w:pPr>
      <w:r>
        <w:t>LTM-CG-CandidateInfo-</w:t>
      </w:r>
      <w:proofErr w:type="gramStart"/>
      <w:r>
        <w:t>r17 :</w:t>
      </w:r>
      <w:proofErr w:type="gramEnd"/>
      <w:r>
        <w:t xml:space="preserve">:=            </w:t>
      </w:r>
      <w:r>
        <w:rPr>
          <w:color w:val="993366"/>
        </w:rPr>
        <w:t>SEQUENCE</w:t>
      </w:r>
      <w:r>
        <w:t xml:space="preserve"> {</w:t>
      </w:r>
    </w:p>
    <w:p w14:paraId="4CA82AEA" w14:textId="77777777" w:rsidR="005703E2" w:rsidRDefault="005703E2" w:rsidP="005703E2">
      <w:pPr>
        <w:pStyle w:val="PL"/>
        <w:shd w:val="clear" w:color="auto" w:fill="E6E6E6"/>
      </w:pPr>
      <w:r>
        <w:t xml:space="preserve">    </w:t>
      </w:r>
      <w:proofErr w:type="gramStart"/>
      <w:r>
        <w:t>ltm-cg-CandidateInfoId-r17</w:t>
      </w:r>
      <w:proofErr w:type="gramEnd"/>
      <w:r>
        <w:t xml:space="preserve">             </w:t>
      </w:r>
      <w:proofErr w:type="spellStart"/>
      <w:r>
        <w:t>LTM-CG-CandidateInfoId-r17</w:t>
      </w:r>
      <w:proofErr w:type="spellEnd"/>
      <w:r>
        <w:t>,</w:t>
      </w:r>
    </w:p>
    <w:p w14:paraId="6A832175" w14:textId="77777777" w:rsidR="005703E2" w:rsidRDefault="005703E2" w:rsidP="005703E2">
      <w:pPr>
        <w:pStyle w:val="PL"/>
        <w:shd w:val="clear" w:color="auto" w:fill="E6E6E6"/>
      </w:pPr>
      <w:r>
        <w:t xml:space="preserve">    </w:t>
      </w:r>
      <w:proofErr w:type="gramStart"/>
      <w:r>
        <w:t>ltm-candidateCG-Config-r17</w:t>
      </w:r>
      <w:proofErr w:type="gramEnd"/>
      <w:r>
        <w:t xml:space="preserve">             </w:t>
      </w:r>
      <w:r>
        <w:rPr>
          <w:color w:val="993366"/>
        </w:rPr>
        <w:t>OCTET</w:t>
      </w:r>
      <w:r>
        <w:t xml:space="preserve"> </w:t>
      </w:r>
      <w:r>
        <w:rPr>
          <w:color w:val="993366"/>
        </w:rPr>
        <w:t>STRING</w:t>
      </w:r>
      <w:r>
        <w:t xml:space="preserve"> (CONTAINING CG-</w:t>
      </w:r>
      <w:proofErr w:type="spellStart"/>
      <w:r>
        <w:t>Config</w:t>
      </w:r>
      <w:proofErr w:type="spellEnd"/>
      <w:r>
        <w:t>)</w:t>
      </w:r>
    </w:p>
    <w:p w14:paraId="43A76629" w14:textId="77777777" w:rsidR="005703E2" w:rsidRDefault="005703E2" w:rsidP="005703E2">
      <w:pPr>
        <w:pStyle w:val="PL"/>
        <w:shd w:val="clear" w:color="auto" w:fill="E6E6E6"/>
      </w:pPr>
      <w:r>
        <w:t>}</w:t>
      </w:r>
    </w:p>
    <w:p w14:paraId="080718E0" w14:textId="77777777" w:rsidR="005703E2" w:rsidRDefault="005703E2" w:rsidP="005703E2">
      <w:pPr>
        <w:pStyle w:val="PL"/>
        <w:shd w:val="clear" w:color="auto" w:fill="E6E6E6"/>
      </w:pPr>
    </w:p>
    <w:p w14:paraId="13520505" w14:textId="77777777" w:rsidR="005703E2" w:rsidRDefault="005703E2" w:rsidP="005703E2">
      <w:pPr>
        <w:pStyle w:val="PL"/>
        <w:shd w:val="clear" w:color="auto" w:fill="E6E6E6"/>
      </w:pPr>
      <w:r>
        <w:t>LTM-CG-CandidateInfoId-r17</w:t>
      </w:r>
      <w:proofErr w:type="gramStart"/>
      <w:r>
        <w:t>::=</w:t>
      </w:r>
      <w:proofErr w:type="gramEnd"/>
      <w:r>
        <w:t xml:space="preserve">           </w:t>
      </w:r>
      <w:r>
        <w:rPr>
          <w:color w:val="993366"/>
        </w:rPr>
        <w:t>SEQUENCE</w:t>
      </w:r>
      <w:r>
        <w:t xml:space="preserve"> {</w:t>
      </w:r>
    </w:p>
    <w:p w14:paraId="4C975AC5" w14:textId="77777777" w:rsidR="005703E2" w:rsidRDefault="005703E2" w:rsidP="005703E2">
      <w:pPr>
        <w:pStyle w:val="PL"/>
        <w:shd w:val="clear" w:color="auto" w:fill="E6E6E6"/>
      </w:pPr>
      <w:r>
        <w:t xml:space="preserve">    </w:t>
      </w:r>
      <w:proofErr w:type="gramStart"/>
      <w:r>
        <w:t>ssbFrequency-r17</w:t>
      </w:r>
      <w:proofErr w:type="gramEnd"/>
      <w:r>
        <w:t xml:space="preserve">                    ARFCN-</w:t>
      </w:r>
      <w:proofErr w:type="spellStart"/>
      <w:r>
        <w:t>ValueNR</w:t>
      </w:r>
      <w:proofErr w:type="spellEnd"/>
      <w:r>
        <w:t>,</w:t>
      </w:r>
    </w:p>
    <w:p w14:paraId="65821C1E" w14:textId="77777777" w:rsidR="005703E2" w:rsidRDefault="005703E2" w:rsidP="005703E2">
      <w:pPr>
        <w:pStyle w:val="PL"/>
        <w:shd w:val="clear" w:color="auto" w:fill="E6E6E6"/>
      </w:pPr>
      <w:r>
        <w:t xml:space="preserve">    </w:t>
      </w:r>
      <w:proofErr w:type="gramStart"/>
      <w:r>
        <w:t>physCellId-r17</w:t>
      </w:r>
      <w:proofErr w:type="gramEnd"/>
      <w:r>
        <w:t xml:space="preserve">                      </w:t>
      </w:r>
      <w:proofErr w:type="spellStart"/>
      <w:r>
        <w:t>PhysCellId</w:t>
      </w:r>
      <w:proofErr w:type="spellEnd"/>
    </w:p>
    <w:p w14:paraId="4B7DA1F6" w14:textId="77777777" w:rsidR="005703E2" w:rsidRDefault="005703E2" w:rsidP="005703E2">
      <w:pPr>
        <w:pStyle w:val="PL"/>
        <w:shd w:val="clear" w:color="auto" w:fill="E6E6E6"/>
      </w:pPr>
      <w:r>
        <w:t>}</w:t>
      </w:r>
    </w:p>
    <w:p w14:paraId="2DBB25E5" w14:textId="295DAA5F" w:rsidR="005703E2" w:rsidRPr="006A52C2" w:rsidRDefault="005703E2" w:rsidP="005703E2">
      <w:pPr>
        <w:pStyle w:val="Proposal"/>
        <w:tabs>
          <w:tab w:val="num" w:pos="1304"/>
        </w:tabs>
        <w:spacing w:before="240"/>
        <w:ind w:left="1304" w:hanging="1304"/>
        <w:rPr>
          <w:rFonts w:ascii="Times New Roman" w:hAnsi="Times New Roman"/>
        </w:rPr>
      </w:pPr>
      <w:r w:rsidRPr="00777986">
        <w:rPr>
          <w:rFonts w:ascii="Times New Roman" w:hAnsi="Times New Roman"/>
          <w:noProof/>
        </w:rPr>
        <w:t xml:space="preserve">Proposal </w:t>
      </w:r>
      <w:r>
        <w:rPr>
          <w:rFonts w:ascii="Times New Roman" w:hAnsi="Times New Roman"/>
          <w:noProof/>
        </w:rPr>
        <w:t>3</w:t>
      </w:r>
      <w:r w:rsidRPr="00777986">
        <w:rPr>
          <w:rFonts w:ascii="Times New Roman" w:hAnsi="Times New Roman"/>
          <w:noProof/>
        </w:rPr>
        <w:t xml:space="preserve">: </w:t>
      </w:r>
      <w:r w:rsidRPr="00777986">
        <w:rPr>
          <w:rFonts w:ascii="Times New Roman" w:hAnsi="Times New Roman"/>
          <w:noProof/>
        </w:rPr>
        <w:tab/>
      </w:r>
      <w:r w:rsidRPr="006A52C2">
        <w:rPr>
          <w:rFonts w:ascii="Times New Roman" w:hAnsi="Times New Roman"/>
        </w:rPr>
        <w:t>Define LTM-CG-</w:t>
      </w:r>
      <w:proofErr w:type="spellStart"/>
      <w:r w:rsidRPr="006A52C2">
        <w:rPr>
          <w:rFonts w:ascii="Times New Roman" w:hAnsi="Times New Roman"/>
        </w:rPr>
        <w:t>CandidateList</w:t>
      </w:r>
      <w:proofErr w:type="spellEnd"/>
      <w:r w:rsidRPr="006A52C2">
        <w:rPr>
          <w:rFonts w:ascii="Times New Roman" w:hAnsi="Times New Roman"/>
        </w:rPr>
        <w:t>, analogous to CG-</w:t>
      </w:r>
      <w:proofErr w:type="spellStart"/>
      <w:r w:rsidRPr="006A52C2">
        <w:rPr>
          <w:rFonts w:ascii="Times New Roman" w:hAnsi="Times New Roman"/>
        </w:rPr>
        <w:t>CandidateList</w:t>
      </w:r>
      <w:proofErr w:type="spellEnd"/>
      <w:r w:rsidRPr="006A52C2">
        <w:rPr>
          <w:rFonts w:ascii="Times New Roman" w:hAnsi="Times New Roman"/>
        </w:rPr>
        <w:t xml:space="preserve">, and request RAN3 to include it in the relevant </w:t>
      </w:r>
      <w:proofErr w:type="spellStart"/>
      <w:r w:rsidRPr="006A52C2">
        <w:rPr>
          <w:rFonts w:ascii="Times New Roman" w:hAnsi="Times New Roman"/>
        </w:rPr>
        <w:t>XnAP</w:t>
      </w:r>
      <w:proofErr w:type="spellEnd"/>
      <w:r w:rsidRPr="006A52C2">
        <w:rPr>
          <w:rFonts w:ascii="Times New Roman" w:hAnsi="Times New Roman"/>
        </w:rPr>
        <w:t xml:space="preserve"> messages.</w:t>
      </w:r>
    </w:p>
    <w:p w14:paraId="40BD446E" w14:textId="77777777" w:rsidR="006E514B" w:rsidRDefault="006E514B" w:rsidP="0020585A">
      <w:pPr>
        <w:pStyle w:val="Proposal"/>
        <w:tabs>
          <w:tab w:val="num" w:pos="1304"/>
        </w:tabs>
        <w:rPr>
          <w:rFonts w:ascii="Times New Roman" w:hAnsi="Times New Roman"/>
          <w:noProof/>
        </w:rPr>
      </w:pPr>
    </w:p>
    <w:p w14:paraId="531B4586" w14:textId="45BE5143" w:rsidR="0020585A" w:rsidRDefault="0020585A" w:rsidP="0020585A">
      <w:pPr>
        <w:pStyle w:val="Heading2"/>
        <w:overflowPunct w:val="0"/>
        <w:autoSpaceDE w:val="0"/>
        <w:autoSpaceDN w:val="0"/>
        <w:adjustRightInd w:val="0"/>
        <w:textAlignment w:val="baseline"/>
        <w:rPr>
          <w:noProof/>
        </w:rPr>
      </w:pPr>
      <w:r w:rsidRPr="002867DE">
        <w:rPr>
          <w:noProof/>
        </w:rPr>
        <w:t>2.</w:t>
      </w:r>
      <w:r w:rsidR="001B7106">
        <w:rPr>
          <w:noProof/>
        </w:rPr>
        <w:t>3</w:t>
      </w:r>
      <w:r w:rsidRPr="002867DE">
        <w:rPr>
          <w:noProof/>
        </w:rPr>
        <w:t xml:space="preserve"> </w:t>
      </w:r>
      <w:r w:rsidR="00212432">
        <w:rPr>
          <w:noProof/>
        </w:rPr>
        <w:tab/>
        <w:t>Issue</w:t>
      </w:r>
      <w:r>
        <w:rPr>
          <w:noProof/>
        </w:rPr>
        <w:t xml:space="preserve"> in Running RRC CR</w:t>
      </w:r>
    </w:p>
    <w:p w14:paraId="6E6416A4" w14:textId="4852D145" w:rsidR="0020585A" w:rsidRDefault="003C249A" w:rsidP="0020585A">
      <w:pPr>
        <w:spacing w:before="180" w:line="276" w:lineRule="auto"/>
        <w:rPr>
          <w:noProof/>
        </w:rPr>
      </w:pPr>
      <w:r>
        <w:rPr>
          <w:noProof/>
        </w:rPr>
        <w:t xml:space="preserve">As shown above, the </w:t>
      </w:r>
      <w:r w:rsidRPr="003C249A">
        <w:rPr>
          <w:i/>
          <w:noProof/>
        </w:rPr>
        <w:t>CG-Config-v19-xy-IEs</w:t>
      </w:r>
      <w:r>
        <w:rPr>
          <w:noProof/>
        </w:rPr>
        <w:t xml:space="preserve"> include the </w:t>
      </w:r>
      <w:r w:rsidRPr="003C249A">
        <w:rPr>
          <w:i/>
          <w:noProof/>
        </w:rPr>
        <w:t>ltm-ReferenceConfiguration-r19</w:t>
      </w:r>
      <w:r w:rsidR="00AB6773">
        <w:rPr>
          <w:noProof/>
        </w:rPr>
        <w:t xml:space="preserve"> (i.e., </w:t>
      </w:r>
      <w:r w:rsidR="00AB6773" w:rsidRPr="00F5664C">
        <w:rPr>
          <w:i/>
          <w:noProof/>
        </w:rPr>
        <w:t>ReferenceConfiguration-r18</w:t>
      </w:r>
      <w:r w:rsidR="00AB6773" w:rsidRPr="00AB6773">
        <w:rPr>
          <w:noProof/>
        </w:rPr>
        <w:t>)</w:t>
      </w:r>
      <w:r w:rsidR="00AB6773">
        <w:rPr>
          <w:i/>
          <w:noProof/>
        </w:rPr>
        <w:t xml:space="preserve"> </w:t>
      </w:r>
      <w:r>
        <w:rPr>
          <w:noProof/>
        </w:rPr>
        <w:t xml:space="preserve">and the </w:t>
      </w:r>
      <w:r w:rsidRPr="003C249A">
        <w:rPr>
          <w:i/>
          <w:noProof/>
        </w:rPr>
        <w:t>LTM-Config</w:t>
      </w:r>
      <w:r>
        <w:rPr>
          <w:noProof/>
        </w:rPr>
        <w:t xml:space="preserve">. As specified in 38.331, the </w:t>
      </w:r>
      <w:r w:rsidRPr="003C249A">
        <w:rPr>
          <w:i/>
          <w:noProof/>
        </w:rPr>
        <w:t>LTM-Config</w:t>
      </w:r>
      <w:r>
        <w:rPr>
          <w:noProof/>
        </w:rPr>
        <w:t xml:space="preserve"> also includes </w:t>
      </w:r>
      <w:r w:rsidRPr="00F5664C">
        <w:rPr>
          <w:i/>
          <w:noProof/>
        </w:rPr>
        <w:t>ReferenceConfiguration-r18</w:t>
      </w:r>
      <w:r>
        <w:rPr>
          <w:noProof/>
        </w:rPr>
        <w:t xml:space="preserve">. Again, </w:t>
      </w:r>
      <w:r>
        <w:rPr>
          <w:noProof/>
        </w:rPr>
        <w:lastRenderedPageBreak/>
        <w:t xml:space="preserve">such </w:t>
      </w:r>
      <w:r w:rsidR="00C75B90">
        <w:rPr>
          <w:noProof/>
        </w:rPr>
        <w:t xml:space="preserve">signalling </w:t>
      </w:r>
      <w:r>
        <w:rPr>
          <w:noProof/>
        </w:rPr>
        <w:t>overlap should be avoided</w:t>
      </w:r>
      <w:r w:rsidR="00AB6773">
        <w:rPr>
          <w:noProof/>
        </w:rPr>
        <w:t xml:space="preserve"> with similar reasoning as described above</w:t>
      </w:r>
      <w:r>
        <w:rPr>
          <w:noProof/>
        </w:rPr>
        <w:t xml:space="preserve">. If RAN2 decides to include </w:t>
      </w:r>
      <w:r w:rsidRPr="00F5664C">
        <w:rPr>
          <w:i/>
          <w:noProof/>
        </w:rPr>
        <w:t>LTM-Config</w:t>
      </w:r>
      <w:r>
        <w:rPr>
          <w:noProof/>
        </w:rPr>
        <w:t xml:space="preserve"> in the </w:t>
      </w:r>
      <w:r w:rsidRPr="00F5664C">
        <w:rPr>
          <w:i/>
          <w:noProof/>
        </w:rPr>
        <w:t>CG-Config</w:t>
      </w:r>
      <w:r>
        <w:rPr>
          <w:noProof/>
        </w:rPr>
        <w:t>, we propose:</w:t>
      </w:r>
    </w:p>
    <w:p w14:paraId="1081B7E9" w14:textId="6A28566F" w:rsidR="0020585A" w:rsidRDefault="003C249A" w:rsidP="003C249A">
      <w:pPr>
        <w:pStyle w:val="Proposal"/>
        <w:tabs>
          <w:tab w:val="num" w:pos="1304"/>
        </w:tabs>
        <w:ind w:left="1304" w:hanging="1304"/>
        <w:rPr>
          <w:rFonts w:ascii="Times New Roman" w:hAnsi="Times New Roman"/>
          <w:noProof/>
        </w:rPr>
      </w:pPr>
      <w:r>
        <w:rPr>
          <w:rFonts w:ascii="Times New Roman" w:hAnsi="Times New Roman"/>
          <w:noProof/>
        </w:rPr>
        <w:t xml:space="preserve">Proposal </w:t>
      </w:r>
      <w:r w:rsidR="005703E2">
        <w:rPr>
          <w:rFonts w:ascii="Times New Roman" w:hAnsi="Times New Roman"/>
          <w:noProof/>
        </w:rPr>
        <w:t>4</w:t>
      </w:r>
      <w:r w:rsidRPr="006664CB">
        <w:rPr>
          <w:rFonts w:ascii="Times New Roman" w:hAnsi="Times New Roman"/>
          <w:noProof/>
        </w:rPr>
        <w:t xml:space="preserve">: </w:t>
      </w:r>
      <w:r>
        <w:rPr>
          <w:rFonts w:ascii="Times New Roman" w:hAnsi="Times New Roman"/>
          <w:noProof/>
        </w:rPr>
        <w:tab/>
        <w:t xml:space="preserve">Remove </w:t>
      </w:r>
      <w:r w:rsidRPr="005E34E6">
        <w:rPr>
          <w:rFonts w:ascii="Times New Roman" w:hAnsi="Times New Roman"/>
          <w:i/>
          <w:noProof/>
        </w:rPr>
        <w:t>ltm-ReferenceConfiguration-r19</w:t>
      </w:r>
      <w:r>
        <w:rPr>
          <w:rFonts w:ascii="Times New Roman" w:hAnsi="Times New Roman"/>
          <w:noProof/>
        </w:rPr>
        <w:t xml:space="preserve"> from </w:t>
      </w:r>
      <w:r w:rsidRPr="005E34E6">
        <w:rPr>
          <w:rFonts w:ascii="Times New Roman" w:hAnsi="Times New Roman"/>
          <w:i/>
          <w:noProof/>
        </w:rPr>
        <w:t>CG-Config-v19-xy-IEs</w:t>
      </w:r>
      <w:r>
        <w:rPr>
          <w:rFonts w:ascii="Times New Roman" w:hAnsi="Times New Roman"/>
          <w:noProof/>
        </w:rPr>
        <w:t>.</w:t>
      </w:r>
    </w:p>
    <w:p w14:paraId="127532A0" w14:textId="303CE5DF" w:rsidR="009613D3" w:rsidRPr="0078664F" w:rsidRDefault="0078664F" w:rsidP="0078664F">
      <w:pPr>
        <w:keepNext/>
        <w:keepLines/>
        <w:pBdr>
          <w:top w:val="single" w:sz="12" w:space="3" w:color="auto"/>
        </w:pBdr>
        <w:overflowPunct w:val="0"/>
        <w:autoSpaceDE w:val="0"/>
        <w:autoSpaceDN w:val="0"/>
        <w:adjustRightInd w:val="0"/>
        <w:spacing w:before="240"/>
        <w:textAlignment w:val="baseline"/>
        <w:outlineLvl w:val="0"/>
        <w:rPr>
          <w:rFonts w:ascii="Arial" w:eastAsia="PMingLiU" w:hAnsi="Arial"/>
          <w:sz w:val="36"/>
        </w:rPr>
      </w:pPr>
      <w:r>
        <w:rPr>
          <w:rFonts w:ascii="Arial" w:eastAsia="PMingLiU" w:hAnsi="Arial"/>
          <w:sz w:val="36"/>
        </w:rPr>
        <w:t>Conclusion</w:t>
      </w:r>
    </w:p>
    <w:p w14:paraId="11805848" w14:textId="77777777" w:rsidR="002A5471" w:rsidRDefault="002A5471" w:rsidP="00DC4580">
      <w:pPr>
        <w:pStyle w:val="Proposal"/>
        <w:tabs>
          <w:tab w:val="num" w:pos="1304"/>
        </w:tabs>
        <w:rPr>
          <w:rFonts w:ascii="Times New Roman" w:hAnsi="Times New Roman"/>
          <w:b w:val="0"/>
          <w:noProof/>
        </w:rPr>
      </w:pPr>
      <w:r>
        <w:rPr>
          <w:rFonts w:ascii="Times New Roman" w:hAnsi="Times New Roman"/>
          <w:b w:val="0"/>
          <w:noProof/>
        </w:rPr>
        <w:t xml:space="preserve">We provide the following observations in this paper. </w:t>
      </w:r>
    </w:p>
    <w:p w14:paraId="4D0AF2A3" w14:textId="188F7EC3" w:rsidR="002A5471" w:rsidRPr="00695645" w:rsidRDefault="002A5471" w:rsidP="002A5471">
      <w:pPr>
        <w:pStyle w:val="Proposal"/>
        <w:tabs>
          <w:tab w:val="num" w:pos="1304"/>
        </w:tabs>
        <w:ind w:left="1304" w:hanging="1304"/>
        <w:rPr>
          <w:rFonts w:ascii="Times New Roman" w:hAnsi="Times New Roman"/>
          <w:noProof/>
        </w:rPr>
      </w:pPr>
      <w:r w:rsidRPr="009A20F5">
        <w:rPr>
          <w:rFonts w:ascii="Times New Roman" w:hAnsi="Times New Roman"/>
          <w:noProof/>
        </w:rPr>
        <w:t>Observation 1</w:t>
      </w:r>
      <w:r w:rsidRPr="00695645">
        <w:rPr>
          <w:rFonts w:ascii="Times New Roman" w:hAnsi="Times New Roman"/>
          <w:b w:val="0"/>
          <w:noProof/>
        </w:rPr>
        <w:t xml:space="preserve">: </w:t>
      </w:r>
      <w:r w:rsidRPr="00285B32">
        <w:rPr>
          <w:rFonts w:ascii="Times New Roman" w:hAnsi="Times New Roman"/>
          <w:noProof/>
        </w:rPr>
        <w:t>For inter-CU MCG LTM, LTM-related configurations, such as reference configuration, Channel State Information (CSI) resource configuration, and LTM candidate configuration, are exchanged via XnAP Information Elements (IEs).</w:t>
      </w:r>
      <w:r>
        <w:rPr>
          <w:rFonts w:ascii="Times New Roman" w:hAnsi="Times New Roman"/>
          <w:noProof/>
        </w:rPr>
        <w:t xml:space="preserve"> There is no </w:t>
      </w:r>
      <w:r w:rsidR="00337A72">
        <w:rPr>
          <w:rFonts w:ascii="Times New Roman" w:hAnsi="Times New Roman"/>
          <w:noProof/>
        </w:rPr>
        <w:t xml:space="preserve">signaling </w:t>
      </w:r>
      <w:r>
        <w:rPr>
          <w:rFonts w:ascii="Times New Roman" w:hAnsi="Times New Roman"/>
          <w:noProof/>
        </w:rPr>
        <w:t xml:space="preserve">overlap (i.e., same IEs) in XnAP and </w:t>
      </w:r>
      <w:r w:rsidRPr="00EA1C38">
        <w:rPr>
          <w:rFonts w:ascii="Times New Roman" w:hAnsi="Times New Roman"/>
          <w:i/>
          <w:noProof/>
        </w:rPr>
        <w:t>HandoverPreparationInformation</w:t>
      </w:r>
      <w:r>
        <w:rPr>
          <w:rFonts w:ascii="Times New Roman" w:hAnsi="Times New Roman"/>
          <w:noProof/>
        </w:rPr>
        <w:t xml:space="preserve"> inter-node message.</w:t>
      </w:r>
    </w:p>
    <w:p w14:paraId="1F82A1FA" w14:textId="25F861DC" w:rsidR="002A5471" w:rsidRPr="000A6A78" w:rsidRDefault="00E67B02" w:rsidP="002A5471">
      <w:pPr>
        <w:pStyle w:val="Proposal"/>
        <w:tabs>
          <w:tab w:val="num" w:pos="1304"/>
        </w:tabs>
        <w:ind w:left="1304" w:hanging="1304"/>
        <w:rPr>
          <w:rFonts w:ascii="Times New Roman" w:hAnsi="Times New Roman"/>
          <w:noProof/>
        </w:rPr>
      </w:pPr>
      <w:r>
        <w:rPr>
          <w:rFonts w:ascii="Times New Roman" w:hAnsi="Times New Roman"/>
          <w:noProof/>
        </w:rPr>
        <w:t>Observation 2</w:t>
      </w:r>
      <w:r w:rsidR="002A5471" w:rsidRPr="006664CB">
        <w:rPr>
          <w:rFonts w:ascii="Times New Roman" w:hAnsi="Times New Roman"/>
          <w:noProof/>
        </w:rPr>
        <w:t xml:space="preserve">: </w:t>
      </w:r>
      <w:r w:rsidR="00DE1F0F">
        <w:rPr>
          <w:rFonts w:ascii="Times New Roman" w:hAnsi="Times New Roman"/>
          <w:noProof/>
        </w:rPr>
        <w:t>For inter-CU S</w:t>
      </w:r>
      <w:r w:rsidR="00DE1F0F" w:rsidRPr="00285B32">
        <w:rPr>
          <w:rFonts w:ascii="Times New Roman" w:hAnsi="Times New Roman"/>
          <w:noProof/>
        </w:rPr>
        <w:t xml:space="preserve">CG LTM, </w:t>
      </w:r>
      <w:r w:rsidR="002A5471">
        <w:rPr>
          <w:rFonts w:ascii="Times New Roman" w:hAnsi="Times New Roman"/>
          <w:noProof/>
        </w:rPr>
        <w:t>there is no</w:t>
      </w:r>
      <w:r w:rsidR="002A5471" w:rsidRPr="000A6A78">
        <w:rPr>
          <w:rFonts w:ascii="Times New Roman" w:hAnsi="Times New Roman"/>
          <w:noProof/>
        </w:rPr>
        <w:t xml:space="preserve"> </w:t>
      </w:r>
      <w:r w:rsidR="000B51C5">
        <w:rPr>
          <w:rFonts w:ascii="Times New Roman" w:hAnsi="Times New Roman"/>
          <w:noProof/>
        </w:rPr>
        <w:t xml:space="preserve">signalling </w:t>
      </w:r>
      <w:r w:rsidR="002A5471" w:rsidRPr="000A6A78">
        <w:rPr>
          <w:rFonts w:ascii="Times New Roman" w:hAnsi="Times New Roman"/>
          <w:noProof/>
        </w:rPr>
        <w:t>overlap in the CG-ConfigInfo, the SN Addition Request message and SN Modification Request message</w:t>
      </w:r>
      <w:r w:rsidR="002A5471">
        <w:rPr>
          <w:rFonts w:ascii="Times New Roman" w:hAnsi="Times New Roman"/>
          <w:noProof/>
        </w:rPr>
        <w:t>.</w:t>
      </w:r>
    </w:p>
    <w:p w14:paraId="435B769A" w14:textId="56BEF98A" w:rsidR="002A5471" w:rsidRPr="002334DE" w:rsidRDefault="00E67B02" w:rsidP="002334DE">
      <w:pPr>
        <w:pStyle w:val="Proposal"/>
        <w:tabs>
          <w:tab w:val="num" w:pos="1304"/>
        </w:tabs>
        <w:ind w:left="1304" w:hanging="1304"/>
        <w:rPr>
          <w:rFonts w:ascii="Times New Roman" w:hAnsi="Times New Roman"/>
          <w:noProof/>
        </w:rPr>
      </w:pPr>
      <w:r>
        <w:rPr>
          <w:rFonts w:ascii="Times New Roman" w:hAnsi="Times New Roman"/>
          <w:noProof/>
        </w:rPr>
        <w:t>Observation 3</w:t>
      </w:r>
      <w:r w:rsidR="00DE1F0F">
        <w:rPr>
          <w:rFonts w:ascii="Times New Roman" w:hAnsi="Times New Roman"/>
          <w:noProof/>
        </w:rPr>
        <w:t xml:space="preserve">: </w:t>
      </w:r>
      <w:r w:rsidR="00DE1F0F" w:rsidRPr="00285B32">
        <w:rPr>
          <w:rFonts w:ascii="Times New Roman" w:hAnsi="Times New Roman"/>
          <w:noProof/>
        </w:rPr>
        <w:t xml:space="preserve">For inter-CU </w:t>
      </w:r>
      <w:r w:rsidR="00DE1F0F">
        <w:rPr>
          <w:rFonts w:ascii="Times New Roman" w:hAnsi="Times New Roman"/>
          <w:noProof/>
        </w:rPr>
        <w:t>S</w:t>
      </w:r>
      <w:r w:rsidR="00DE1F0F" w:rsidRPr="00285B32">
        <w:rPr>
          <w:rFonts w:ascii="Times New Roman" w:hAnsi="Times New Roman"/>
          <w:noProof/>
        </w:rPr>
        <w:t xml:space="preserve">CG LTM, </w:t>
      </w:r>
      <w:r>
        <w:rPr>
          <w:rFonts w:ascii="Times New Roman" w:hAnsi="Times New Roman"/>
          <w:noProof/>
        </w:rPr>
        <w:t xml:space="preserve">there are </w:t>
      </w:r>
      <w:r w:rsidR="000B51C5">
        <w:rPr>
          <w:rFonts w:ascii="Times New Roman" w:hAnsi="Times New Roman"/>
          <w:noProof/>
        </w:rPr>
        <w:t xml:space="preserve">signalling </w:t>
      </w:r>
      <w:r w:rsidRPr="000A6A78">
        <w:rPr>
          <w:rFonts w:ascii="Times New Roman" w:hAnsi="Times New Roman"/>
          <w:noProof/>
        </w:rPr>
        <w:t>overlap</w:t>
      </w:r>
      <w:r>
        <w:rPr>
          <w:rFonts w:ascii="Times New Roman" w:hAnsi="Times New Roman"/>
          <w:noProof/>
        </w:rPr>
        <w:t>s</w:t>
      </w:r>
      <w:r w:rsidRPr="000A6A78">
        <w:rPr>
          <w:rFonts w:ascii="Times New Roman" w:hAnsi="Times New Roman"/>
          <w:noProof/>
        </w:rPr>
        <w:t xml:space="preserve"> in the </w:t>
      </w:r>
      <w:r>
        <w:rPr>
          <w:rFonts w:ascii="Times New Roman" w:hAnsi="Times New Roman"/>
          <w:noProof/>
        </w:rPr>
        <w:t>CG-Config</w:t>
      </w:r>
      <w:r w:rsidRPr="000A6A78">
        <w:rPr>
          <w:rFonts w:ascii="Times New Roman" w:hAnsi="Times New Roman"/>
          <w:noProof/>
        </w:rPr>
        <w:t>, the SN Addition Request</w:t>
      </w:r>
      <w:r>
        <w:rPr>
          <w:rFonts w:ascii="Times New Roman" w:hAnsi="Times New Roman"/>
          <w:noProof/>
        </w:rPr>
        <w:t xml:space="preserve"> Acknowledge</w:t>
      </w:r>
      <w:r w:rsidRPr="000A6A78">
        <w:rPr>
          <w:rFonts w:ascii="Times New Roman" w:hAnsi="Times New Roman"/>
          <w:noProof/>
        </w:rPr>
        <w:t xml:space="preserve"> message and SN Modification Request </w:t>
      </w:r>
      <w:r>
        <w:rPr>
          <w:rFonts w:ascii="Times New Roman" w:hAnsi="Times New Roman"/>
          <w:noProof/>
        </w:rPr>
        <w:t xml:space="preserve">Acknowledge </w:t>
      </w:r>
      <w:r w:rsidRPr="000A6A78">
        <w:rPr>
          <w:rFonts w:ascii="Times New Roman" w:hAnsi="Times New Roman"/>
          <w:noProof/>
        </w:rPr>
        <w:t>message</w:t>
      </w:r>
      <w:r>
        <w:rPr>
          <w:rFonts w:ascii="Times New Roman" w:hAnsi="Times New Roman"/>
          <w:noProof/>
        </w:rPr>
        <w:t>.</w:t>
      </w:r>
    </w:p>
    <w:p w14:paraId="55C78B19" w14:textId="7B66BD72" w:rsidR="002A5471" w:rsidRDefault="00DD073D" w:rsidP="00DC4580">
      <w:pPr>
        <w:pStyle w:val="Proposal"/>
        <w:tabs>
          <w:tab w:val="num" w:pos="1304"/>
        </w:tabs>
        <w:rPr>
          <w:rFonts w:ascii="Times New Roman" w:hAnsi="Times New Roman"/>
          <w:b w:val="0"/>
          <w:noProof/>
          <w:lang w:val="en-US"/>
        </w:rPr>
      </w:pPr>
      <w:r>
        <w:rPr>
          <w:rFonts w:ascii="Times New Roman" w:hAnsi="Times New Roman"/>
          <w:b w:val="0"/>
          <w:noProof/>
        </w:rPr>
        <w:t xml:space="preserve">Based on the observations, we identifies the issues and provides the following proposals. </w:t>
      </w:r>
      <w:r w:rsidR="000B60B2">
        <w:rPr>
          <w:rFonts w:ascii="Times New Roman" w:hAnsi="Times New Roman"/>
          <w:b w:val="0"/>
          <w:noProof/>
        </w:rPr>
        <w:t>RAN2 is kindly to discuss</w:t>
      </w:r>
      <w:r w:rsidR="00AB3B67">
        <w:rPr>
          <w:rFonts w:ascii="Times New Roman" w:hAnsi="Times New Roman"/>
          <w:b w:val="0"/>
          <w:noProof/>
        </w:rPr>
        <w:t xml:space="preserve"> and agree</w:t>
      </w:r>
      <w:r w:rsidR="000B60B2">
        <w:rPr>
          <w:rFonts w:ascii="Times New Roman" w:hAnsi="Times New Roman"/>
          <w:b w:val="0"/>
          <w:noProof/>
        </w:rPr>
        <w:t xml:space="preserve"> the following</w:t>
      </w:r>
      <w:r w:rsidR="002A5471">
        <w:rPr>
          <w:rFonts w:ascii="Times New Roman" w:hAnsi="Times New Roman"/>
          <w:b w:val="0"/>
          <w:noProof/>
        </w:rPr>
        <w:t xml:space="preserve"> </w:t>
      </w:r>
      <w:r w:rsidR="000B60B2">
        <w:rPr>
          <w:rFonts w:ascii="Times New Roman" w:hAnsi="Times New Roman"/>
          <w:b w:val="0"/>
          <w:noProof/>
        </w:rPr>
        <w:t>proposals</w:t>
      </w:r>
      <w:r w:rsidR="000B60B2">
        <w:rPr>
          <w:rFonts w:ascii="Times New Roman" w:hAnsi="Times New Roman"/>
          <w:b w:val="0"/>
          <w:noProof/>
          <w:lang w:val="en-US"/>
        </w:rPr>
        <w:t>.</w:t>
      </w:r>
    </w:p>
    <w:p w14:paraId="6A3D1C33" w14:textId="77777777" w:rsidR="000B60B2" w:rsidRDefault="000B60B2" w:rsidP="000B60B2">
      <w:pPr>
        <w:pStyle w:val="Proposal"/>
        <w:tabs>
          <w:tab w:val="num" w:pos="1304"/>
        </w:tabs>
        <w:ind w:left="1304" w:hanging="1304"/>
        <w:rPr>
          <w:rFonts w:ascii="Times New Roman" w:hAnsi="Times New Roman"/>
          <w:noProof/>
        </w:rPr>
      </w:pPr>
      <w:r w:rsidRPr="006664CB">
        <w:rPr>
          <w:rFonts w:ascii="Times New Roman" w:hAnsi="Times New Roman"/>
          <w:noProof/>
        </w:rPr>
        <w:t>Proposal</w:t>
      </w:r>
      <w:r>
        <w:rPr>
          <w:rFonts w:ascii="Times New Roman" w:hAnsi="Times New Roman"/>
          <w:noProof/>
        </w:rPr>
        <w:t xml:space="preserve"> 1</w:t>
      </w:r>
      <w:r w:rsidRPr="006664CB">
        <w:rPr>
          <w:rFonts w:ascii="Times New Roman" w:hAnsi="Times New Roman"/>
          <w:noProof/>
        </w:rPr>
        <w:t xml:space="preserve">: </w:t>
      </w:r>
      <w:r>
        <w:rPr>
          <w:rFonts w:ascii="Times New Roman" w:hAnsi="Times New Roman"/>
          <w:noProof/>
        </w:rPr>
        <w:tab/>
        <w:t>RAN2 should discuss and decide which node (i.e., either the CU or the DU) configures the L1 conditions.</w:t>
      </w:r>
    </w:p>
    <w:p w14:paraId="5401E3D4" w14:textId="4AED5354" w:rsidR="00DA594F" w:rsidRDefault="00DA594F" w:rsidP="00DA594F">
      <w:pPr>
        <w:pStyle w:val="Proposal"/>
        <w:tabs>
          <w:tab w:val="num" w:pos="1304"/>
        </w:tabs>
        <w:ind w:left="1304" w:hanging="1304"/>
        <w:rPr>
          <w:rFonts w:ascii="Times New Roman" w:hAnsi="Times New Roman"/>
          <w:noProof/>
        </w:rPr>
      </w:pPr>
      <w:r w:rsidRPr="006664CB">
        <w:rPr>
          <w:rFonts w:ascii="Times New Roman" w:hAnsi="Times New Roman"/>
          <w:noProof/>
        </w:rPr>
        <w:t>Proposal</w:t>
      </w:r>
      <w:r>
        <w:rPr>
          <w:rFonts w:ascii="Times New Roman" w:hAnsi="Times New Roman"/>
          <w:noProof/>
        </w:rPr>
        <w:t xml:space="preserve"> 2</w:t>
      </w:r>
      <w:r w:rsidRPr="006664CB">
        <w:rPr>
          <w:rFonts w:ascii="Times New Roman" w:hAnsi="Times New Roman"/>
          <w:noProof/>
        </w:rPr>
        <w:t xml:space="preserve">: </w:t>
      </w:r>
      <w:r>
        <w:rPr>
          <w:rFonts w:ascii="Times New Roman" w:hAnsi="Times New Roman"/>
          <w:noProof/>
        </w:rPr>
        <w:tab/>
        <w:t xml:space="preserve">If RAN2 agrees that </w:t>
      </w:r>
      <w:r>
        <w:rPr>
          <w:rFonts w:ascii="Times New Roman" w:eastAsia="PMingLiU" w:hAnsi="Times New Roman" w:hint="eastAsia"/>
          <w:noProof/>
          <w:lang w:eastAsia="zh-TW"/>
        </w:rPr>
        <w:t>t</w:t>
      </w:r>
      <w:r>
        <w:rPr>
          <w:rFonts w:ascii="Times New Roman" w:eastAsia="PMingLiU" w:hAnsi="Times New Roman"/>
          <w:noProof/>
          <w:lang w:eastAsia="zh-TW"/>
        </w:rPr>
        <w:t>he DU generates the L1 conditions and provides to the CU, RAN2 s</w:t>
      </w:r>
      <w:r>
        <w:rPr>
          <w:rFonts w:ascii="Times New Roman" w:hAnsi="Times New Roman"/>
          <w:noProof/>
        </w:rPr>
        <w:t>ends the agreement in a LS to RAN3.</w:t>
      </w:r>
    </w:p>
    <w:p w14:paraId="0DA28B5F" w14:textId="1EF91739" w:rsidR="0042097E" w:rsidRDefault="0042097E" w:rsidP="0042097E">
      <w:pPr>
        <w:pStyle w:val="Proposal"/>
        <w:tabs>
          <w:tab w:val="num" w:pos="1304"/>
        </w:tabs>
        <w:spacing w:before="240"/>
        <w:ind w:left="1304" w:hanging="1304"/>
        <w:rPr>
          <w:rFonts w:ascii="Times New Roman" w:hAnsi="Times New Roman"/>
        </w:rPr>
      </w:pPr>
      <w:r w:rsidRPr="00777986">
        <w:rPr>
          <w:rFonts w:ascii="Times New Roman" w:hAnsi="Times New Roman"/>
          <w:noProof/>
        </w:rPr>
        <w:t xml:space="preserve">Proposal </w:t>
      </w:r>
      <w:r>
        <w:rPr>
          <w:rFonts w:ascii="Times New Roman" w:hAnsi="Times New Roman"/>
          <w:noProof/>
        </w:rPr>
        <w:t>3</w:t>
      </w:r>
      <w:r w:rsidRPr="00777986">
        <w:rPr>
          <w:rFonts w:ascii="Times New Roman" w:hAnsi="Times New Roman"/>
          <w:noProof/>
        </w:rPr>
        <w:t xml:space="preserve">: </w:t>
      </w:r>
      <w:r w:rsidRPr="00777986">
        <w:rPr>
          <w:rFonts w:ascii="Times New Roman" w:hAnsi="Times New Roman"/>
          <w:noProof/>
        </w:rPr>
        <w:tab/>
      </w:r>
      <w:r w:rsidRPr="006A52C2">
        <w:rPr>
          <w:rFonts w:ascii="Times New Roman" w:hAnsi="Times New Roman"/>
        </w:rPr>
        <w:t>Define LTM-CG-</w:t>
      </w:r>
      <w:proofErr w:type="spellStart"/>
      <w:r w:rsidRPr="006A52C2">
        <w:rPr>
          <w:rFonts w:ascii="Times New Roman" w:hAnsi="Times New Roman"/>
        </w:rPr>
        <w:t>CandidateList</w:t>
      </w:r>
      <w:proofErr w:type="spellEnd"/>
      <w:r w:rsidRPr="006A52C2">
        <w:rPr>
          <w:rFonts w:ascii="Times New Roman" w:hAnsi="Times New Roman"/>
        </w:rPr>
        <w:t>, analogous to CG-</w:t>
      </w:r>
      <w:proofErr w:type="spellStart"/>
      <w:r w:rsidRPr="006A52C2">
        <w:rPr>
          <w:rFonts w:ascii="Times New Roman" w:hAnsi="Times New Roman"/>
        </w:rPr>
        <w:t>CandidateList</w:t>
      </w:r>
      <w:proofErr w:type="spellEnd"/>
      <w:r w:rsidRPr="006A52C2">
        <w:rPr>
          <w:rFonts w:ascii="Times New Roman" w:hAnsi="Times New Roman"/>
        </w:rPr>
        <w:t xml:space="preserve">, and request RAN3 to include it in the relevant </w:t>
      </w:r>
      <w:proofErr w:type="spellStart"/>
      <w:r w:rsidRPr="006A52C2">
        <w:rPr>
          <w:rFonts w:ascii="Times New Roman" w:hAnsi="Times New Roman"/>
        </w:rPr>
        <w:t>XnAP</w:t>
      </w:r>
      <w:proofErr w:type="spellEnd"/>
      <w:r w:rsidRPr="006A52C2">
        <w:rPr>
          <w:rFonts w:ascii="Times New Roman" w:hAnsi="Times New Roman"/>
        </w:rPr>
        <w:t xml:space="preserve"> messages.</w:t>
      </w:r>
    </w:p>
    <w:p w14:paraId="78B54852" w14:textId="7BAF992C" w:rsidR="004E1B01" w:rsidRDefault="004E1B01" w:rsidP="004E1B01">
      <w:pPr>
        <w:pStyle w:val="Proposal"/>
        <w:tabs>
          <w:tab w:val="num" w:pos="1304"/>
        </w:tabs>
        <w:ind w:left="1304" w:hanging="1304"/>
        <w:rPr>
          <w:rFonts w:ascii="Times New Roman" w:hAnsi="Times New Roman"/>
          <w:noProof/>
        </w:rPr>
      </w:pPr>
      <w:r w:rsidRPr="006664CB">
        <w:rPr>
          <w:rFonts w:ascii="Times New Roman" w:hAnsi="Times New Roman"/>
          <w:noProof/>
        </w:rPr>
        <w:t>Proposal</w:t>
      </w:r>
      <w:r>
        <w:rPr>
          <w:rFonts w:ascii="Times New Roman" w:hAnsi="Times New Roman"/>
          <w:noProof/>
        </w:rPr>
        <w:t xml:space="preserve"> </w:t>
      </w:r>
      <w:r w:rsidR="0042097E">
        <w:rPr>
          <w:rFonts w:ascii="Times New Roman" w:hAnsi="Times New Roman"/>
          <w:noProof/>
        </w:rPr>
        <w:t>4</w:t>
      </w:r>
      <w:r w:rsidRPr="006664CB">
        <w:rPr>
          <w:rFonts w:ascii="Times New Roman" w:hAnsi="Times New Roman"/>
          <w:noProof/>
        </w:rPr>
        <w:t xml:space="preserve">: </w:t>
      </w:r>
      <w:r>
        <w:rPr>
          <w:rFonts w:ascii="Times New Roman" w:hAnsi="Times New Roman"/>
          <w:noProof/>
        </w:rPr>
        <w:tab/>
        <w:t xml:space="preserve">If RAN2 agrees that </w:t>
      </w:r>
      <w:r w:rsidRPr="000B60B2">
        <w:rPr>
          <w:rFonts w:ascii="Times New Roman" w:hAnsi="Times New Roman" w:hint="eastAsia"/>
          <w:noProof/>
        </w:rPr>
        <w:t>t</w:t>
      </w:r>
      <w:r w:rsidRPr="000B60B2">
        <w:rPr>
          <w:rFonts w:ascii="Times New Roman" w:hAnsi="Times New Roman"/>
          <w:noProof/>
        </w:rPr>
        <w:t xml:space="preserve">he DU generates the L1 conditions, “OCTET STRING” should be used for </w:t>
      </w:r>
      <w:r w:rsidRPr="00C51447">
        <w:rPr>
          <w:rFonts w:ascii="Times New Roman" w:hAnsi="Times New Roman"/>
          <w:i/>
          <w:noProof/>
        </w:rPr>
        <w:t>l1-Conditions-r19</w:t>
      </w:r>
      <w:r>
        <w:rPr>
          <w:rFonts w:ascii="Times New Roman" w:hAnsi="Times New Roman"/>
          <w:noProof/>
        </w:rPr>
        <w:t>.</w:t>
      </w:r>
    </w:p>
    <w:p w14:paraId="30D17F45" w14:textId="0ACCC5CC" w:rsidR="00576FB2" w:rsidRDefault="000B60B2" w:rsidP="00461B9E">
      <w:pPr>
        <w:keepNext/>
        <w:keepLines/>
        <w:pBdr>
          <w:top w:val="single" w:sz="12" w:space="3" w:color="auto"/>
        </w:pBdr>
        <w:overflowPunct w:val="0"/>
        <w:autoSpaceDE w:val="0"/>
        <w:autoSpaceDN w:val="0"/>
        <w:adjustRightInd w:val="0"/>
        <w:spacing w:before="240"/>
        <w:textAlignment w:val="baseline"/>
        <w:outlineLvl w:val="0"/>
        <w:rPr>
          <w:rFonts w:ascii="Arial" w:eastAsia="PMingLiU" w:hAnsi="Arial"/>
          <w:sz w:val="36"/>
        </w:rPr>
      </w:pPr>
      <w:r>
        <w:rPr>
          <w:rFonts w:ascii="Arial" w:eastAsia="PMingLiU" w:hAnsi="Arial"/>
          <w:sz w:val="36"/>
        </w:rPr>
        <w:t>Reference</w:t>
      </w:r>
    </w:p>
    <w:p w14:paraId="3CB60C7F" w14:textId="049B4775" w:rsidR="0020585A" w:rsidRDefault="0020585A" w:rsidP="000B60B2">
      <w:pPr>
        <w:pStyle w:val="Proposal"/>
        <w:tabs>
          <w:tab w:val="num" w:pos="1304"/>
        </w:tabs>
        <w:rPr>
          <w:rFonts w:ascii="Times New Roman" w:hAnsi="Times New Roman"/>
          <w:b w:val="0"/>
          <w:noProof/>
        </w:rPr>
      </w:pPr>
      <w:r>
        <w:rPr>
          <w:rFonts w:ascii="Times New Roman" w:hAnsi="Times New Roman"/>
          <w:b w:val="0"/>
          <w:noProof/>
        </w:rPr>
        <w:t>[</w:t>
      </w:r>
      <w:r w:rsidR="00AA3A9C">
        <w:rPr>
          <w:rFonts w:ascii="Times New Roman" w:hAnsi="Times New Roman"/>
          <w:b w:val="0"/>
          <w:noProof/>
        </w:rPr>
        <w:t>1</w:t>
      </w:r>
      <w:r>
        <w:rPr>
          <w:rFonts w:ascii="Times New Roman" w:hAnsi="Times New Roman"/>
          <w:b w:val="0"/>
          <w:noProof/>
        </w:rPr>
        <w:t xml:space="preserve">] R3-250935 </w:t>
      </w:r>
      <w:r w:rsidRPr="00C57DAC">
        <w:rPr>
          <w:rFonts w:ascii="Times New Roman" w:hAnsi="Times New Roman"/>
          <w:b w:val="0"/>
          <w:noProof/>
        </w:rPr>
        <w:t>(BL CR to 38.423) Xn support for inter-CU LTM</w:t>
      </w:r>
    </w:p>
    <w:p w14:paraId="2923F4B3" w14:textId="7C953514" w:rsidR="00024C00" w:rsidRDefault="00AA3A9C" w:rsidP="000B60B2">
      <w:pPr>
        <w:pStyle w:val="Proposal"/>
        <w:tabs>
          <w:tab w:val="num" w:pos="1304"/>
        </w:tabs>
        <w:rPr>
          <w:rFonts w:ascii="Times New Roman" w:hAnsi="Times New Roman"/>
          <w:b w:val="0"/>
          <w:noProof/>
        </w:rPr>
      </w:pPr>
      <w:r>
        <w:rPr>
          <w:rFonts w:ascii="Times New Roman" w:hAnsi="Times New Roman"/>
          <w:b w:val="0"/>
          <w:noProof/>
        </w:rPr>
        <w:t>[2</w:t>
      </w:r>
      <w:r w:rsidR="00024C00">
        <w:rPr>
          <w:rFonts w:ascii="Times New Roman" w:hAnsi="Times New Roman"/>
          <w:b w:val="0"/>
          <w:noProof/>
        </w:rPr>
        <w:t xml:space="preserve">] </w:t>
      </w:r>
      <w:hyperlink r:id="rId24" w:history="1">
        <w:r w:rsidR="0020585A" w:rsidRPr="0020585A">
          <w:rPr>
            <w:rStyle w:val="Hyperlink"/>
            <w:rFonts w:ascii="Times New Roman" w:hAnsi="Times New Roman"/>
            <w:b w:val="0"/>
            <w:noProof/>
          </w:rPr>
          <w:t>Running RRC CR for inter-CU and conditional LTM v14</w:t>
        </w:r>
      </w:hyperlink>
    </w:p>
    <w:p w14:paraId="4B65BB3A" w14:textId="1A468660" w:rsidR="00AA3A9C" w:rsidRPr="00AA3A9C" w:rsidRDefault="00AA3A9C" w:rsidP="000B60B2">
      <w:pPr>
        <w:pStyle w:val="Proposal"/>
        <w:tabs>
          <w:tab w:val="num" w:pos="1304"/>
        </w:tabs>
        <w:rPr>
          <w:rFonts w:ascii="Times New Roman" w:eastAsia="PMingLiU" w:hAnsi="Times New Roman"/>
          <w:b w:val="0"/>
          <w:noProof/>
          <w:lang w:val="en-US" w:eastAsia="zh-TW"/>
        </w:rPr>
      </w:pPr>
      <w:r>
        <w:rPr>
          <w:rFonts w:ascii="Times New Roman" w:hAnsi="Times New Roman"/>
          <w:b w:val="0"/>
          <w:noProof/>
        </w:rPr>
        <w:t>[3] R3-25</w:t>
      </w:r>
      <w:r w:rsidRPr="006E0955">
        <w:rPr>
          <w:rFonts w:ascii="Times New Roman" w:hAnsi="Times New Roman"/>
          <w:b w:val="0"/>
          <w:noProof/>
        </w:rPr>
        <w:t xml:space="preserve">0933 </w:t>
      </w:r>
      <w:r w:rsidRPr="006E0955">
        <w:rPr>
          <w:rFonts w:ascii="Times New Roman" w:hAnsi="Times New Roman"/>
          <w:b w:val="0"/>
          <w:noProof/>
        </w:rPr>
        <w:fldChar w:fldCharType="begin"/>
      </w:r>
      <w:r w:rsidRPr="006E0955">
        <w:rPr>
          <w:rFonts w:ascii="Times New Roman" w:hAnsi="Times New Roman"/>
          <w:b w:val="0"/>
          <w:noProof/>
        </w:rPr>
        <w:instrText xml:space="preserve"> DOCPROPERTY  CrTitle  \* MERGEFORMAT </w:instrText>
      </w:r>
      <w:r w:rsidRPr="006E0955">
        <w:rPr>
          <w:rFonts w:ascii="Times New Roman" w:hAnsi="Times New Roman"/>
          <w:b w:val="0"/>
          <w:noProof/>
        </w:rPr>
        <w:fldChar w:fldCharType="separate"/>
      </w:r>
      <w:r w:rsidRPr="006E0955">
        <w:rPr>
          <w:rFonts w:ascii="Times New Roman" w:hAnsi="Times New Roman" w:hint="eastAsia"/>
          <w:b w:val="0"/>
          <w:noProof/>
        </w:rPr>
        <w:t>(BL</w:t>
      </w:r>
      <w:r w:rsidRPr="006E0955">
        <w:rPr>
          <w:rFonts w:ascii="Times New Roman" w:hAnsi="Times New Roman"/>
          <w:b w:val="0"/>
          <w:noProof/>
        </w:rPr>
        <w:t xml:space="preserve"> CR to 38.300</w:t>
      </w:r>
      <w:r w:rsidRPr="006E0955">
        <w:rPr>
          <w:rFonts w:ascii="Times New Roman" w:hAnsi="Times New Roman" w:hint="eastAsia"/>
          <w:b w:val="0"/>
          <w:noProof/>
        </w:rPr>
        <w:t>)</w:t>
      </w:r>
      <w:r w:rsidRPr="006E0955">
        <w:rPr>
          <w:rFonts w:ascii="Times New Roman" w:hAnsi="Times New Roman"/>
          <w:b w:val="0"/>
          <w:noProof/>
        </w:rPr>
        <w:t xml:space="preserve"> </w:t>
      </w:r>
      <w:r w:rsidRPr="006E0955">
        <w:rPr>
          <w:rFonts w:ascii="Times New Roman" w:hAnsi="Times New Roman" w:hint="eastAsia"/>
          <w:b w:val="0"/>
          <w:noProof/>
        </w:rPr>
        <w:t>Support for Inter-CU LTM</w:t>
      </w:r>
      <w:r w:rsidRPr="006E0955">
        <w:rPr>
          <w:rFonts w:ascii="Times New Roman" w:hAnsi="Times New Roman"/>
          <w:b w:val="0"/>
          <w:noProof/>
        </w:rPr>
        <w:fldChar w:fldCharType="end"/>
      </w:r>
    </w:p>
    <w:p w14:paraId="1F404109" w14:textId="65F82BFD" w:rsidR="0020585A" w:rsidRDefault="00674867" w:rsidP="000B60B2">
      <w:pPr>
        <w:pStyle w:val="Proposal"/>
        <w:tabs>
          <w:tab w:val="num" w:pos="1304"/>
        </w:tabs>
        <w:rPr>
          <w:rFonts w:ascii="Times New Roman" w:hAnsi="Times New Roman"/>
          <w:b w:val="0"/>
          <w:noProof/>
        </w:rPr>
      </w:pPr>
      <w:r>
        <w:rPr>
          <w:rFonts w:ascii="Times New Roman" w:hAnsi="Times New Roman"/>
          <w:b w:val="0"/>
          <w:noProof/>
        </w:rPr>
        <w:t>[4</w:t>
      </w:r>
      <w:r w:rsidR="0020585A">
        <w:rPr>
          <w:rFonts w:ascii="Times New Roman" w:hAnsi="Times New Roman"/>
          <w:b w:val="0"/>
          <w:noProof/>
        </w:rPr>
        <w:t xml:space="preserve">] R3-250931 </w:t>
      </w:r>
      <w:r w:rsidR="0020585A" w:rsidRPr="00A94883">
        <w:rPr>
          <w:rFonts w:ascii="Times New Roman" w:hAnsi="Times New Roman"/>
          <w:b w:val="0"/>
          <w:noProof/>
        </w:rPr>
        <w:t>(BL CR to 37.340) stage 2 for inter-CU LTM in NR-DC</w:t>
      </w:r>
    </w:p>
    <w:p w14:paraId="7CBC86B6" w14:textId="43FCD259" w:rsidR="006E0955" w:rsidRDefault="006E0955" w:rsidP="000B60B2">
      <w:pPr>
        <w:pStyle w:val="Proposal"/>
        <w:tabs>
          <w:tab w:val="num" w:pos="1304"/>
        </w:tabs>
        <w:rPr>
          <w:rFonts w:ascii="Times New Roman" w:hAnsi="Times New Roman"/>
          <w:b w:val="0"/>
          <w:noProof/>
        </w:rPr>
      </w:pPr>
    </w:p>
    <w:p w14:paraId="0CEF3E72" w14:textId="078AC46B" w:rsidR="006E0955" w:rsidRDefault="006E0955" w:rsidP="006E0955">
      <w:pPr>
        <w:keepNext/>
        <w:keepLines/>
        <w:pBdr>
          <w:top w:val="single" w:sz="12" w:space="3" w:color="auto"/>
        </w:pBdr>
        <w:overflowPunct w:val="0"/>
        <w:autoSpaceDE w:val="0"/>
        <w:autoSpaceDN w:val="0"/>
        <w:adjustRightInd w:val="0"/>
        <w:spacing w:before="240"/>
        <w:textAlignment w:val="baseline"/>
        <w:outlineLvl w:val="0"/>
        <w:rPr>
          <w:rFonts w:ascii="Arial" w:eastAsia="PMingLiU" w:hAnsi="Arial"/>
          <w:sz w:val="36"/>
        </w:rPr>
      </w:pPr>
      <w:r>
        <w:rPr>
          <w:rFonts w:ascii="Arial" w:eastAsia="PMingLiU" w:hAnsi="Arial"/>
          <w:sz w:val="36"/>
        </w:rPr>
        <w:t>Annex 1: inter-CU MCG LTM (excerpted from R3-25093</w:t>
      </w:r>
      <w:r w:rsidR="008C6C65">
        <w:rPr>
          <w:rFonts w:ascii="Arial" w:eastAsia="PMingLiU" w:hAnsi="Arial"/>
          <w:sz w:val="36"/>
        </w:rPr>
        <w:t>3</w:t>
      </w:r>
      <w:r>
        <w:rPr>
          <w:rFonts w:ascii="Arial" w:eastAsia="PMingLiU" w:hAnsi="Arial"/>
          <w:sz w:val="36"/>
        </w:rPr>
        <w:t>)</w:t>
      </w:r>
    </w:p>
    <w:p w14:paraId="018C36F6" w14:textId="77777777" w:rsidR="006E0955" w:rsidRDefault="006E0955" w:rsidP="006E0955">
      <w:pPr>
        <w:pStyle w:val="Heading5"/>
        <w:ind w:left="0" w:firstLine="0"/>
        <w:rPr>
          <w:rFonts w:eastAsia="Times New Roman"/>
          <w:lang w:eastAsia="ja-JP"/>
        </w:rPr>
      </w:pPr>
      <w:bookmarkStart w:id="80" w:name="_Toc163030046"/>
      <w:r>
        <w:t>9.2.3.5</w:t>
      </w:r>
      <w:proofErr w:type="gramStart"/>
      <w:r>
        <w:t>.</w:t>
      </w:r>
      <w:bookmarkEnd w:id="80"/>
      <w:r>
        <w:rPr>
          <w:rFonts w:eastAsia="Malgun Gothic" w:hint="eastAsia"/>
          <w:lang w:eastAsia="ko-KR"/>
        </w:rPr>
        <w:t>X</w:t>
      </w:r>
      <w:proofErr w:type="gramEnd"/>
      <w:r>
        <w:t xml:space="preserve"> C-Plane Handling of inter-</w:t>
      </w:r>
      <w:proofErr w:type="spellStart"/>
      <w:r>
        <w:t>gNB</w:t>
      </w:r>
      <w:proofErr w:type="spellEnd"/>
      <w:r>
        <w:t xml:space="preserve"> L1/L2 Triggered Mobility</w:t>
      </w:r>
    </w:p>
    <w:p w14:paraId="7B2534D5" w14:textId="77777777" w:rsidR="006E0955" w:rsidRPr="002235C6" w:rsidRDefault="006E0955" w:rsidP="006E0955">
      <w:pPr>
        <w:rPr>
          <w:rFonts w:eastAsia="Malgun Gothic"/>
          <w:b/>
          <w:bCs/>
          <w:lang w:eastAsia="ko-KR"/>
        </w:rPr>
      </w:pPr>
      <w:r w:rsidRPr="00E80178">
        <w:rPr>
          <w:lang w:eastAsia="ja-JP"/>
        </w:rPr>
        <w:t xml:space="preserve">This procedure is used for the case when the UE moves from one </w:t>
      </w:r>
      <w:proofErr w:type="spellStart"/>
      <w:r w:rsidRPr="00E80178">
        <w:rPr>
          <w:lang w:eastAsia="ja-JP"/>
        </w:rPr>
        <w:t>gNB</w:t>
      </w:r>
      <w:proofErr w:type="spellEnd"/>
      <w:r w:rsidRPr="00E80178">
        <w:rPr>
          <w:lang w:eastAsia="ja-JP"/>
        </w:rPr>
        <w:t xml:space="preserve"> to another </w:t>
      </w:r>
      <w:proofErr w:type="spellStart"/>
      <w:r w:rsidRPr="00E80178">
        <w:rPr>
          <w:lang w:eastAsia="ja-JP"/>
        </w:rPr>
        <w:t>gNB</w:t>
      </w:r>
      <w:proofErr w:type="spellEnd"/>
      <w:r w:rsidRPr="00E80178">
        <w:rPr>
          <w:lang w:eastAsia="ja-JP"/>
        </w:rPr>
        <w:t xml:space="preserve"> during NR operation for LTM. Figure </w:t>
      </w:r>
      <w:r>
        <w:rPr>
          <w:rFonts w:eastAsia="Malgun Gothic" w:hint="eastAsia"/>
          <w:lang w:eastAsia="ko-KR"/>
        </w:rPr>
        <w:t>9.2.3.5.X</w:t>
      </w:r>
      <w:r w:rsidRPr="00E80178">
        <w:rPr>
          <w:lang w:eastAsia="ja-JP"/>
        </w:rPr>
        <w:t>-1 shows the inter-</w:t>
      </w:r>
      <w:proofErr w:type="spellStart"/>
      <w:r w:rsidRPr="00E80178">
        <w:rPr>
          <w:lang w:eastAsia="ja-JP"/>
        </w:rPr>
        <w:t>gNB</w:t>
      </w:r>
      <w:proofErr w:type="spellEnd"/>
      <w:r w:rsidRPr="00E80178">
        <w:rPr>
          <w:lang w:eastAsia="ja-JP"/>
        </w:rPr>
        <w:t xml:space="preserve"> LTM procedure for intra-NR.</w:t>
      </w:r>
    </w:p>
    <w:p w14:paraId="5D68DBCB" w14:textId="77777777" w:rsidR="006E0955" w:rsidRPr="000B3E84" w:rsidRDefault="006E0955" w:rsidP="006E0955">
      <w:r>
        <w:object w:dxaOrig="11284" w:dyaOrig="12845" w14:anchorId="6F71F3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75pt;height:548.5pt" o:ole="">
            <v:imagedata r:id="rId25" o:title=""/>
          </v:shape>
          <o:OLEObject Type="Embed" ProgID="Mscgen.Chart" ShapeID="_x0000_i1025" DrawAspect="Content" ObjectID="_1804668059" r:id="rId26"/>
        </w:object>
      </w:r>
    </w:p>
    <w:p w14:paraId="1AC4EF43" w14:textId="77777777" w:rsidR="006E0955" w:rsidRDefault="006E0955" w:rsidP="006E0955">
      <w:pPr>
        <w:pStyle w:val="TF"/>
        <w:rPr>
          <w:lang w:eastAsia="zh-CN"/>
        </w:rPr>
      </w:pPr>
      <w:r>
        <w:rPr>
          <w:lang w:eastAsia="ja-JP"/>
        </w:rPr>
        <w:t xml:space="preserve">Figure </w:t>
      </w:r>
      <w:r>
        <w:t>9.2.3.5.</w:t>
      </w:r>
      <w:r>
        <w:rPr>
          <w:rFonts w:eastAsia="Malgun Gothic" w:hint="eastAsia"/>
          <w:lang w:eastAsia="ko-KR"/>
        </w:rPr>
        <w:t>X-1</w:t>
      </w:r>
      <w:r>
        <w:rPr>
          <w:lang w:eastAsia="zh-CN"/>
        </w:rPr>
        <w:t xml:space="preserve">: </w:t>
      </w:r>
      <w:r>
        <w:rPr>
          <w:rFonts w:eastAsia="Malgun Gothic" w:hint="eastAsia"/>
          <w:lang w:eastAsia="ko-KR"/>
        </w:rPr>
        <w:t>Signalling procedure for i</w:t>
      </w:r>
      <w:r>
        <w:rPr>
          <w:lang w:eastAsia="zh-CN"/>
        </w:rPr>
        <w:t>nter-</w:t>
      </w:r>
      <w:proofErr w:type="spellStart"/>
      <w:r>
        <w:rPr>
          <w:lang w:eastAsia="zh-CN"/>
        </w:rPr>
        <w:t>gNB</w:t>
      </w:r>
      <w:proofErr w:type="spellEnd"/>
      <w:r>
        <w:rPr>
          <w:lang w:eastAsia="zh-CN"/>
        </w:rPr>
        <w:t xml:space="preserve"> LTM</w:t>
      </w:r>
    </w:p>
    <w:p w14:paraId="101BA221" w14:textId="77777777" w:rsidR="006E0955" w:rsidRPr="002235C6" w:rsidRDefault="006E0955" w:rsidP="006E0955">
      <w:pPr>
        <w:overflowPunct w:val="0"/>
        <w:autoSpaceDE w:val="0"/>
        <w:autoSpaceDN w:val="0"/>
        <w:adjustRightInd w:val="0"/>
        <w:textAlignment w:val="baseline"/>
        <w:rPr>
          <w:rFonts w:eastAsia="Times New Roman"/>
        </w:rPr>
      </w:pPr>
      <w:r w:rsidRPr="002235C6">
        <w:rPr>
          <w:rFonts w:eastAsia="Times New Roman"/>
        </w:rPr>
        <w:t xml:space="preserve">The procedure for </w:t>
      </w:r>
      <w:r>
        <w:rPr>
          <w:rFonts w:eastAsia="Malgun Gothic" w:hint="eastAsia"/>
          <w:lang w:eastAsia="ko-KR"/>
        </w:rPr>
        <w:t>inter-</w:t>
      </w:r>
      <w:proofErr w:type="spellStart"/>
      <w:r>
        <w:rPr>
          <w:rFonts w:eastAsia="Malgun Gothic" w:hint="eastAsia"/>
          <w:lang w:eastAsia="ko-KR"/>
        </w:rPr>
        <w:t>gNB</w:t>
      </w:r>
      <w:proofErr w:type="spellEnd"/>
      <w:r>
        <w:rPr>
          <w:rFonts w:eastAsia="Malgun Gothic" w:hint="eastAsia"/>
          <w:lang w:eastAsia="ko-KR"/>
        </w:rPr>
        <w:t xml:space="preserve"> </w:t>
      </w:r>
      <w:r w:rsidRPr="002235C6">
        <w:rPr>
          <w:rFonts w:eastAsia="Times New Roman"/>
        </w:rPr>
        <w:t>LTM is as follows:</w:t>
      </w:r>
    </w:p>
    <w:p w14:paraId="0F2775BA" w14:textId="77777777" w:rsidR="006E0955" w:rsidRDefault="006E0955" w:rsidP="006E0955">
      <w:pPr>
        <w:pStyle w:val="B10"/>
        <w:rPr>
          <w:lang w:val="en-US"/>
        </w:rPr>
      </w:pPr>
      <w:r>
        <w:rPr>
          <w:lang w:val="en-US"/>
        </w:rPr>
        <w:t>1.</w:t>
      </w:r>
      <w:r>
        <w:tab/>
      </w:r>
      <w:r>
        <w:rPr>
          <w:lang w:val="en-US"/>
        </w:rPr>
        <w:t xml:space="preserve">The UE sends a </w:t>
      </w:r>
      <w:proofErr w:type="spellStart"/>
      <w:r>
        <w:rPr>
          <w:i/>
          <w:lang w:val="en-US"/>
        </w:rPr>
        <w:t>MeasurementReport</w:t>
      </w:r>
      <w:proofErr w:type="spellEnd"/>
      <w:r>
        <w:rPr>
          <w:lang w:val="en-US"/>
        </w:rPr>
        <w:t xml:space="preserve"> message (L3 measurement result) to the source </w:t>
      </w:r>
      <w:proofErr w:type="spellStart"/>
      <w:r>
        <w:rPr>
          <w:lang w:val="en-US"/>
        </w:rPr>
        <w:t>gNB</w:t>
      </w:r>
      <w:proofErr w:type="spellEnd"/>
      <w:r>
        <w:rPr>
          <w:lang w:val="en-US"/>
        </w:rPr>
        <w:t xml:space="preserve"> containing measurements of </w:t>
      </w:r>
      <w:r>
        <w:t>neighbouring</w:t>
      </w:r>
      <w:r>
        <w:rPr>
          <w:lang w:val="en-US"/>
        </w:rPr>
        <w:t xml:space="preserve"> cells. </w:t>
      </w:r>
    </w:p>
    <w:p w14:paraId="77DC1AB6" w14:textId="77777777" w:rsidR="006E0955" w:rsidRDefault="006E0955" w:rsidP="006E0955">
      <w:pPr>
        <w:pStyle w:val="B10"/>
        <w:rPr>
          <w:lang w:val="en-US"/>
        </w:rPr>
      </w:pPr>
      <w:r>
        <w:rPr>
          <w:lang w:val="en-US"/>
        </w:rPr>
        <w:t>2.</w:t>
      </w:r>
      <w:r>
        <w:tab/>
      </w:r>
      <w:r>
        <w:rPr>
          <w:lang w:val="en-US"/>
        </w:rPr>
        <w:t xml:space="preserve">The source </w:t>
      </w:r>
      <w:proofErr w:type="spellStart"/>
      <w:r>
        <w:rPr>
          <w:lang w:val="en-US"/>
        </w:rPr>
        <w:t>gNB</w:t>
      </w:r>
      <w:proofErr w:type="spellEnd"/>
      <w:r>
        <w:rPr>
          <w:lang w:val="en-US"/>
        </w:rPr>
        <w:t xml:space="preserve"> </w:t>
      </w:r>
      <w:r>
        <w:rPr>
          <w:rFonts w:eastAsia="Malgun Gothic" w:hint="eastAsia"/>
          <w:lang w:val="en-US" w:eastAsia="ko-KR"/>
        </w:rPr>
        <w:t>decides to configure inter-</w:t>
      </w:r>
      <w:proofErr w:type="spellStart"/>
      <w:r>
        <w:rPr>
          <w:rFonts w:eastAsia="Malgun Gothic" w:hint="eastAsia"/>
          <w:lang w:val="en-US" w:eastAsia="ko-KR"/>
        </w:rPr>
        <w:t>gNB</w:t>
      </w:r>
      <w:proofErr w:type="spellEnd"/>
      <w:r>
        <w:rPr>
          <w:rFonts w:eastAsia="Malgun Gothic" w:hint="eastAsia"/>
          <w:lang w:val="en-US" w:eastAsia="ko-KR"/>
        </w:rPr>
        <w:t xml:space="preserve"> LTM</w:t>
      </w:r>
      <w:r>
        <w:rPr>
          <w:lang w:val="en-US"/>
        </w:rPr>
        <w:t xml:space="preserve">. </w:t>
      </w:r>
    </w:p>
    <w:p w14:paraId="51F9B685" w14:textId="77777777" w:rsidR="006E0955" w:rsidRPr="0068159F" w:rsidRDefault="006E0955" w:rsidP="006E0955">
      <w:pPr>
        <w:pStyle w:val="B10"/>
        <w:rPr>
          <w:lang w:val="en-US" w:eastAsia="ja-JP"/>
        </w:rPr>
      </w:pPr>
      <w:r>
        <w:rPr>
          <w:lang w:val="en-US"/>
        </w:rPr>
        <w:t>3.</w:t>
      </w:r>
      <w:r>
        <w:tab/>
      </w:r>
      <w:r>
        <w:rPr>
          <w:lang w:val="en-US"/>
        </w:rPr>
        <w:t>The</w:t>
      </w:r>
      <w:r w:rsidRPr="008F6B2A">
        <w:rPr>
          <w:lang w:val="en-US"/>
        </w:rPr>
        <w:t xml:space="preserve"> </w:t>
      </w:r>
      <w:r>
        <w:rPr>
          <w:lang w:val="en-US"/>
        </w:rPr>
        <w:t xml:space="preserve">source </w:t>
      </w:r>
      <w:proofErr w:type="spellStart"/>
      <w:r>
        <w:rPr>
          <w:lang w:val="en-US"/>
        </w:rPr>
        <w:t>gNB</w:t>
      </w:r>
      <w:proofErr w:type="spellEnd"/>
      <w:r>
        <w:rPr>
          <w:lang w:val="en-US"/>
        </w:rPr>
        <w:t xml:space="preserve"> </w:t>
      </w:r>
      <w:r>
        <w:rPr>
          <w:rFonts w:eastAsia="Malgun Gothic" w:hint="eastAsia"/>
          <w:lang w:val="en-US" w:eastAsia="ko-KR"/>
        </w:rPr>
        <w:t>requests inter-</w:t>
      </w:r>
      <w:proofErr w:type="spellStart"/>
      <w:r>
        <w:rPr>
          <w:rFonts w:eastAsia="Malgun Gothic" w:hint="eastAsia"/>
          <w:lang w:val="en-US" w:eastAsia="ko-KR"/>
        </w:rPr>
        <w:t>gNB</w:t>
      </w:r>
      <w:proofErr w:type="spellEnd"/>
      <w:r>
        <w:rPr>
          <w:rFonts w:eastAsia="Malgun Gothic" w:hint="eastAsia"/>
          <w:lang w:val="en-US" w:eastAsia="ko-KR"/>
        </w:rPr>
        <w:t xml:space="preserve"> LTM for one or more candidate cells </w:t>
      </w:r>
      <w:r>
        <w:rPr>
          <w:rFonts w:eastAsia="Malgun Gothic"/>
          <w:lang w:val="en-US" w:eastAsia="ko-KR"/>
        </w:rPr>
        <w:t>belonging</w:t>
      </w:r>
      <w:r>
        <w:rPr>
          <w:rFonts w:eastAsia="Malgun Gothic" w:hint="eastAsia"/>
          <w:lang w:val="en-US" w:eastAsia="ko-KR"/>
        </w:rPr>
        <w:t xml:space="preserve"> to one or more candidate </w:t>
      </w:r>
      <w:proofErr w:type="spellStart"/>
      <w:r>
        <w:rPr>
          <w:rFonts w:eastAsia="Malgun Gothic" w:hint="eastAsia"/>
          <w:lang w:val="en-US" w:eastAsia="ko-KR"/>
        </w:rPr>
        <w:t>gNB</w:t>
      </w:r>
      <w:proofErr w:type="spellEnd"/>
      <w:r>
        <w:rPr>
          <w:rFonts w:eastAsia="Malgun Gothic" w:hint="eastAsia"/>
          <w:lang w:val="en-US" w:eastAsia="ko-KR"/>
        </w:rPr>
        <w:t xml:space="preserve">(s). </w:t>
      </w:r>
      <w:r>
        <w:rPr>
          <w:rFonts w:eastAsia="Malgun Gothic"/>
          <w:lang w:val="en-US" w:eastAsia="ko-KR"/>
        </w:rPr>
        <w:t xml:space="preserve">The source </w:t>
      </w:r>
      <w:proofErr w:type="spellStart"/>
      <w:r>
        <w:rPr>
          <w:rFonts w:eastAsia="Malgun Gothic"/>
          <w:lang w:val="en-US" w:eastAsia="ko-KR"/>
        </w:rPr>
        <w:t>gNB</w:t>
      </w:r>
      <w:proofErr w:type="spellEnd"/>
      <w:r>
        <w:rPr>
          <w:rFonts w:eastAsia="Malgun Gothic"/>
          <w:lang w:val="en-US" w:eastAsia="ko-KR"/>
        </w:rPr>
        <w:t xml:space="preserve"> initiates a HANDOVER REQUEST message per candidate cell </w:t>
      </w:r>
      <w:r>
        <w:rPr>
          <w:rFonts w:hint="eastAsia"/>
          <w:lang w:val="en-US" w:eastAsia="zh-CN"/>
        </w:rPr>
        <w:t>c</w:t>
      </w:r>
      <w:r w:rsidRPr="00305342">
        <w:rPr>
          <w:rFonts w:eastAsia="Malgun Gothic"/>
          <w:lang w:val="en-US" w:eastAsia="ko-KR"/>
        </w:rPr>
        <w:t>ontaining one candidate cell ID and the CSI resource configuration for subsequent LTM</w:t>
      </w:r>
      <w:r>
        <w:rPr>
          <w:rFonts w:eastAsia="Malgun Gothic"/>
          <w:lang w:val="en-US" w:eastAsia="ko-KR"/>
        </w:rPr>
        <w:t>.</w:t>
      </w:r>
      <w:r>
        <w:rPr>
          <w:rFonts w:hint="eastAsia"/>
          <w:lang w:val="en-US" w:eastAsia="ja-JP"/>
        </w:rPr>
        <w:t xml:space="preserve"> </w:t>
      </w:r>
      <w:r w:rsidRPr="0068159F">
        <w:rPr>
          <w:lang w:val="en-US" w:eastAsia="ja-JP"/>
        </w:rPr>
        <w:t xml:space="preserve">The source </w:t>
      </w:r>
      <w:proofErr w:type="spellStart"/>
      <w:r w:rsidRPr="0068159F">
        <w:rPr>
          <w:lang w:val="en-US" w:eastAsia="ja-JP"/>
        </w:rPr>
        <w:t>gNB</w:t>
      </w:r>
      <w:proofErr w:type="spellEnd"/>
      <w:r w:rsidRPr="0068159F">
        <w:rPr>
          <w:lang w:val="en-US" w:eastAsia="ja-JP"/>
        </w:rPr>
        <w:t xml:space="preserve"> may request the candidate </w:t>
      </w:r>
      <w:proofErr w:type="spellStart"/>
      <w:r w:rsidRPr="0068159F">
        <w:rPr>
          <w:lang w:val="en-US" w:eastAsia="ja-JP"/>
        </w:rPr>
        <w:t>gNB</w:t>
      </w:r>
      <w:proofErr w:type="spellEnd"/>
      <w:r w:rsidRPr="0068159F">
        <w:rPr>
          <w:lang w:val="en-US" w:eastAsia="ja-JP"/>
        </w:rPr>
        <w:t>(s) to provide the CSI-RS configuration.</w:t>
      </w:r>
    </w:p>
    <w:p w14:paraId="73DBF6A3" w14:textId="77777777" w:rsidR="006E0955" w:rsidRPr="00BB477C" w:rsidRDefault="006E0955" w:rsidP="006E0955">
      <w:pPr>
        <w:pStyle w:val="B10"/>
        <w:rPr>
          <w:rFonts w:eastAsia="Malgun Gothic"/>
          <w:lang w:eastAsia="ko-KR"/>
        </w:rPr>
      </w:pPr>
      <w:r>
        <w:rPr>
          <w:lang w:val="en-US"/>
        </w:rPr>
        <w:lastRenderedPageBreak/>
        <w:t>4.</w:t>
      </w:r>
      <w:r>
        <w:tab/>
      </w:r>
      <w:r w:rsidRPr="00D67AB3">
        <w:t xml:space="preserve">Admission Control may be performed by the </w:t>
      </w:r>
      <w:r>
        <w:rPr>
          <w:rFonts w:eastAsia="Malgun Gothic" w:hint="eastAsia"/>
          <w:lang w:eastAsia="ko-KR"/>
        </w:rPr>
        <w:t>candidate</w:t>
      </w:r>
      <w:r w:rsidRPr="00D67AB3">
        <w:t xml:space="preserve"> </w:t>
      </w:r>
      <w:proofErr w:type="spellStart"/>
      <w:r w:rsidRPr="00D67AB3">
        <w:t>gNB</w:t>
      </w:r>
      <w:proofErr w:type="spellEnd"/>
      <w:r>
        <w:rPr>
          <w:rFonts w:eastAsia="Malgun Gothic" w:hint="eastAsia"/>
          <w:lang w:eastAsia="ko-KR"/>
        </w:rPr>
        <w:t>(s).</w:t>
      </w:r>
    </w:p>
    <w:p w14:paraId="5891C1C0" w14:textId="77777777" w:rsidR="006E0955" w:rsidRDefault="006E0955" w:rsidP="006E0955">
      <w:pPr>
        <w:pStyle w:val="B10"/>
        <w:rPr>
          <w:szCs w:val="22"/>
          <w:lang w:val="en-US"/>
        </w:rPr>
      </w:pPr>
      <w:r>
        <w:rPr>
          <w:lang w:val="en-US"/>
        </w:rPr>
        <w:t>5.</w:t>
      </w:r>
      <w:r>
        <w:rPr>
          <w:lang w:val="en-US"/>
        </w:rPr>
        <w:tab/>
      </w:r>
      <w:r w:rsidRPr="00C57EBD">
        <w:t xml:space="preserve">The candidate </w:t>
      </w:r>
      <w:proofErr w:type="spellStart"/>
      <w:r w:rsidRPr="00C57EBD">
        <w:t>gNB</w:t>
      </w:r>
      <w:proofErr w:type="spellEnd"/>
      <w:r w:rsidRPr="00C57EBD">
        <w:t xml:space="preserve">(s) </w:t>
      </w:r>
      <w:r>
        <w:rPr>
          <w:rFonts w:eastAsia="Malgun Gothic" w:hint="eastAsia"/>
          <w:lang w:eastAsia="ko-KR"/>
        </w:rPr>
        <w:t xml:space="preserve">prepares the LTM configuration(s) and </w:t>
      </w:r>
      <w:r w:rsidRPr="00C57EBD">
        <w:t>sends</w:t>
      </w:r>
      <w:r>
        <w:t xml:space="preserve"> </w:t>
      </w:r>
      <w:r>
        <w:rPr>
          <w:rFonts w:eastAsia="Malgun Gothic" w:hint="eastAsia"/>
          <w:lang w:eastAsia="ko-KR"/>
        </w:rPr>
        <w:t>inter-</w:t>
      </w:r>
      <w:proofErr w:type="spellStart"/>
      <w:r>
        <w:rPr>
          <w:rFonts w:eastAsia="Malgun Gothic" w:hint="eastAsia"/>
          <w:lang w:eastAsia="ko-KR"/>
        </w:rPr>
        <w:t>gNB</w:t>
      </w:r>
      <w:proofErr w:type="spellEnd"/>
      <w:r>
        <w:rPr>
          <w:rFonts w:eastAsia="Malgun Gothic" w:hint="eastAsia"/>
          <w:lang w:eastAsia="ko-KR"/>
        </w:rPr>
        <w:t xml:space="preserve"> response (HO </w:t>
      </w:r>
      <w:r w:rsidRPr="00C57EBD">
        <w:t>REQUEST ACKNOWLEDGE</w:t>
      </w:r>
      <w:r>
        <w:rPr>
          <w:rFonts w:eastAsia="Malgun Gothic" w:hint="eastAsia"/>
          <w:lang w:eastAsia="ko-KR"/>
        </w:rPr>
        <w:t>)</w:t>
      </w:r>
      <w:r w:rsidRPr="00C57EBD">
        <w:t xml:space="preserve"> to the source </w:t>
      </w:r>
      <w:proofErr w:type="spellStart"/>
      <w:r w:rsidRPr="00C57EBD">
        <w:t>gNB</w:t>
      </w:r>
      <w:proofErr w:type="spellEnd"/>
      <w:r>
        <w:t xml:space="preserve"> </w:t>
      </w:r>
      <w:r w:rsidRPr="00CD335C">
        <w:t>including the generated RRC configurations for the accepted candidate cell</w:t>
      </w:r>
      <w:r>
        <w:rPr>
          <w:szCs w:val="22"/>
          <w:lang w:val="en-US"/>
        </w:rPr>
        <w:t xml:space="preserve">. </w:t>
      </w:r>
      <w:r w:rsidRPr="0068159F">
        <w:rPr>
          <w:szCs w:val="22"/>
          <w:lang w:val="en-US"/>
        </w:rPr>
        <w:t xml:space="preserve">The candidate </w:t>
      </w:r>
      <w:proofErr w:type="spellStart"/>
      <w:r w:rsidRPr="0068159F">
        <w:rPr>
          <w:szCs w:val="22"/>
          <w:lang w:val="en-US"/>
        </w:rPr>
        <w:t>gNB</w:t>
      </w:r>
      <w:proofErr w:type="spellEnd"/>
      <w:r w:rsidRPr="0068159F">
        <w:rPr>
          <w:szCs w:val="22"/>
          <w:lang w:val="en-US"/>
        </w:rPr>
        <w:t>(s) may also include the CSI-RS configuration upon request.</w:t>
      </w:r>
    </w:p>
    <w:p w14:paraId="6AC2CA60" w14:textId="77777777" w:rsidR="006E0955" w:rsidRDefault="006E0955" w:rsidP="006E0955">
      <w:pPr>
        <w:pStyle w:val="B10"/>
        <w:rPr>
          <w:rFonts w:eastAsia="Malgun Gothic"/>
          <w:szCs w:val="22"/>
          <w:lang w:val="en-US" w:eastAsia="ko-KR"/>
        </w:rPr>
      </w:pPr>
      <w:r>
        <w:rPr>
          <w:lang w:val="en-US"/>
        </w:rPr>
        <w:t>6.</w:t>
      </w:r>
      <w:r>
        <w:rPr>
          <w:lang w:val="en-US"/>
        </w:rPr>
        <w:tab/>
      </w:r>
      <w:r w:rsidRPr="00C57EBD">
        <w:t xml:space="preserve">The </w:t>
      </w:r>
      <w:r>
        <w:t>source</w:t>
      </w:r>
      <w:r w:rsidRPr="00C57EBD">
        <w:t xml:space="preserve"> </w:t>
      </w:r>
      <w:proofErr w:type="spellStart"/>
      <w:r w:rsidRPr="00C57EBD">
        <w:t>gNB</w:t>
      </w:r>
      <w:proofErr w:type="spellEnd"/>
      <w:r w:rsidRPr="00C57EBD">
        <w:t xml:space="preserve"> </w:t>
      </w:r>
      <w:r>
        <w:rPr>
          <w:rFonts w:hint="eastAsia"/>
          <w:lang w:eastAsia="ja-JP"/>
        </w:rPr>
        <w:t>sends an</w:t>
      </w:r>
      <w:r>
        <w:rPr>
          <w:rFonts w:eastAsia="Malgun Gothic" w:hint="eastAsia"/>
          <w:lang w:eastAsia="ko-KR"/>
        </w:rPr>
        <w:t xml:space="preserve"> LTM </w:t>
      </w:r>
      <w:r>
        <w:rPr>
          <w:rFonts w:hint="eastAsia"/>
          <w:lang w:eastAsia="ja-JP"/>
        </w:rPr>
        <w:t xml:space="preserve">CONFIGURATION UPDATE </w:t>
      </w:r>
      <w:r w:rsidRPr="00C57EBD">
        <w:t xml:space="preserve">to the </w:t>
      </w:r>
      <w:r>
        <w:t>candidate</w:t>
      </w:r>
      <w:r w:rsidRPr="00C57EBD">
        <w:t xml:space="preserve"> </w:t>
      </w:r>
      <w:proofErr w:type="spellStart"/>
      <w:r w:rsidRPr="00C57EBD">
        <w:t>gNB</w:t>
      </w:r>
      <w:proofErr w:type="spellEnd"/>
      <w:r>
        <w:t xml:space="preserve">(s) </w:t>
      </w:r>
      <w:r>
        <w:rPr>
          <w:rFonts w:hint="eastAsia"/>
          <w:lang w:eastAsia="zh-CN"/>
        </w:rPr>
        <w:t>to</w:t>
      </w:r>
      <w:r>
        <w:t xml:space="preserve"> update the LTM configurations of candidate cell</w:t>
      </w:r>
      <w:r>
        <w:rPr>
          <w:rFonts w:hint="eastAsia"/>
          <w:lang w:eastAsia="ja-JP"/>
        </w:rPr>
        <w:t>(s)</w:t>
      </w:r>
      <w:r>
        <w:rPr>
          <w:szCs w:val="22"/>
          <w:lang w:val="en-US"/>
        </w:rPr>
        <w:t>.</w:t>
      </w:r>
      <w:r>
        <w:rPr>
          <w:rFonts w:eastAsia="Malgun Gothic" w:hint="eastAsia"/>
          <w:szCs w:val="22"/>
          <w:lang w:val="en-US" w:eastAsia="ko-KR"/>
        </w:rPr>
        <w:t xml:space="preserve"> </w:t>
      </w:r>
      <w:r w:rsidRPr="0068159F">
        <w:rPr>
          <w:rFonts w:eastAsia="Malgun Gothic"/>
          <w:szCs w:val="22"/>
          <w:lang w:val="en-US" w:eastAsia="ko-KR"/>
        </w:rPr>
        <w:t xml:space="preserve">The source </w:t>
      </w:r>
      <w:proofErr w:type="spellStart"/>
      <w:r w:rsidRPr="0068159F">
        <w:rPr>
          <w:rFonts w:eastAsia="Malgun Gothic"/>
          <w:szCs w:val="22"/>
          <w:lang w:val="en-US" w:eastAsia="ko-KR"/>
        </w:rPr>
        <w:t>gNB</w:t>
      </w:r>
      <w:proofErr w:type="spellEnd"/>
      <w:r w:rsidRPr="0068159F">
        <w:rPr>
          <w:rFonts w:eastAsia="Malgun Gothic"/>
          <w:szCs w:val="22"/>
          <w:lang w:val="en-US" w:eastAsia="ko-KR"/>
        </w:rPr>
        <w:t xml:space="preserve"> may include the common CSI-RS resource configuration.</w:t>
      </w:r>
    </w:p>
    <w:p w14:paraId="4DDAA6BB" w14:textId="77777777" w:rsidR="006E0955" w:rsidRDefault="006E0955" w:rsidP="006E0955">
      <w:pPr>
        <w:pStyle w:val="B10"/>
        <w:rPr>
          <w:szCs w:val="22"/>
          <w:lang w:val="en-US"/>
        </w:rPr>
      </w:pPr>
      <w:r>
        <w:rPr>
          <w:lang w:val="en-US"/>
        </w:rPr>
        <w:t>7.</w:t>
      </w:r>
      <w:r>
        <w:rPr>
          <w:lang w:val="en-US"/>
        </w:rPr>
        <w:tab/>
      </w:r>
      <w:r w:rsidRPr="00C57EBD">
        <w:t xml:space="preserve">The candidate </w:t>
      </w:r>
      <w:proofErr w:type="spellStart"/>
      <w:r w:rsidRPr="00C57EBD">
        <w:t>gNB</w:t>
      </w:r>
      <w:proofErr w:type="spellEnd"/>
      <w:r w:rsidRPr="00C57EBD">
        <w:t xml:space="preserve">(s) </w:t>
      </w:r>
      <w:r>
        <w:rPr>
          <w:rFonts w:eastAsia="Malgun Gothic" w:hint="eastAsia"/>
          <w:lang w:eastAsia="ko-KR"/>
        </w:rPr>
        <w:t xml:space="preserve">sends the </w:t>
      </w:r>
      <w:r>
        <w:t>LTM CONFIGURATION UPDATE ACKNOWLEDGE</w:t>
      </w:r>
      <w:r w:rsidRPr="00C57EBD">
        <w:t xml:space="preserve"> </w:t>
      </w:r>
      <w:r>
        <w:rPr>
          <w:rFonts w:hint="eastAsia"/>
          <w:lang w:eastAsia="ja-JP"/>
        </w:rPr>
        <w:t xml:space="preserve">message </w:t>
      </w:r>
      <w:r w:rsidRPr="00C57EBD">
        <w:t xml:space="preserve">to the source </w:t>
      </w:r>
      <w:proofErr w:type="spellStart"/>
      <w:r w:rsidRPr="00C57EBD">
        <w:t>gNB</w:t>
      </w:r>
      <w:proofErr w:type="spellEnd"/>
      <w:r>
        <w:rPr>
          <w:szCs w:val="22"/>
          <w:lang w:val="en-US"/>
        </w:rPr>
        <w:t xml:space="preserve">. </w:t>
      </w:r>
      <w:r w:rsidRPr="0068159F">
        <w:rPr>
          <w:szCs w:val="22"/>
          <w:lang w:val="en-US"/>
        </w:rPr>
        <w:t xml:space="preserve">The candidate </w:t>
      </w:r>
      <w:proofErr w:type="spellStart"/>
      <w:r w:rsidRPr="0068159F">
        <w:rPr>
          <w:szCs w:val="22"/>
          <w:lang w:val="en-US"/>
        </w:rPr>
        <w:t>gNB</w:t>
      </w:r>
      <w:proofErr w:type="spellEnd"/>
      <w:r w:rsidRPr="0068159F">
        <w:rPr>
          <w:szCs w:val="22"/>
          <w:lang w:val="en-US"/>
        </w:rPr>
        <w:t>(s) may also provide the CSI-RS report configuration.</w:t>
      </w:r>
    </w:p>
    <w:p w14:paraId="583B3650" w14:textId="77777777" w:rsidR="006E0955" w:rsidRDefault="006E0955" w:rsidP="006E0955">
      <w:pPr>
        <w:pStyle w:val="EditorsNote"/>
        <w:rPr>
          <w:i/>
          <w:lang w:eastAsia="ja-JP"/>
        </w:rPr>
      </w:pPr>
      <w:r w:rsidRPr="005B53C2">
        <w:rPr>
          <w:i/>
        </w:rPr>
        <w:t>Editor’s Note: FFS on whether step 6 and 7 are mandatory or optional.</w:t>
      </w:r>
    </w:p>
    <w:p w14:paraId="729F87DB" w14:textId="77777777" w:rsidR="006E0955" w:rsidRPr="00DB7CFE" w:rsidRDefault="006E0955" w:rsidP="006E0955">
      <w:pPr>
        <w:pStyle w:val="NO"/>
        <w:rPr>
          <w:lang w:eastAsia="zh-CN"/>
        </w:rPr>
      </w:pPr>
      <w:proofErr w:type="gramStart"/>
      <w:r>
        <w:rPr>
          <w:rFonts w:hint="eastAsia"/>
          <w:lang w:eastAsia="zh-CN"/>
        </w:rPr>
        <w:t>N</w:t>
      </w:r>
      <w:r>
        <w:rPr>
          <w:lang w:eastAsia="zh-CN"/>
        </w:rPr>
        <w:t>OTE</w:t>
      </w:r>
      <w:r>
        <w:rPr>
          <w:rFonts w:hint="eastAsia"/>
          <w:lang w:eastAsia="ja-JP"/>
        </w:rPr>
        <w:t xml:space="preserve"> </w:t>
      </w:r>
      <w:r>
        <w:rPr>
          <w:lang w:eastAsia="zh-CN"/>
        </w:rPr>
        <w:t>:</w:t>
      </w:r>
      <w:proofErr w:type="gramEnd"/>
      <w:r>
        <w:rPr>
          <w:lang w:eastAsia="zh-CN"/>
        </w:rPr>
        <w:tab/>
        <w:t xml:space="preserve">Step </w:t>
      </w:r>
      <w:r>
        <w:rPr>
          <w:rFonts w:hint="eastAsia"/>
          <w:lang w:eastAsia="ja-JP"/>
        </w:rPr>
        <w:t>6</w:t>
      </w:r>
      <w:r>
        <w:rPr>
          <w:lang w:eastAsia="zh-CN"/>
        </w:rPr>
        <w:t xml:space="preserve"> may also be triggered after step 1</w:t>
      </w:r>
      <w:r>
        <w:rPr>
          <w:rFonts w:hint="eastAsia"/>
          <w:lang w:eastAsia="ja-JP"/>
        </w:rPr>
        <w:t>4</w:t>
      </w:r>
      <w:r>
        <w:rPr>
          <w:lang w:eastAsia="zh-CN"/>
        </w:rPr>
        <w:t xml:space="preserve">, or after step </w:t>
      </w:r>
      <w:r>
        <w:rPr>
          <w:rFonts w:hint="eastAsia"/>
          <w:lang w:eastAsia="ja-JP"/>
        </w:rPr>
        <w:t>17</w:t>
      </w:r>
      <w:r>
        <w:rPr>
          <w:lang w:eastAsia="zh-CN"/>
        </w:rPr>
        <w:t xml:space="preserve"> by implementation for subsequent LTM.</w:t>
      </w:r>
    </w:p>
    <w:p w14:paraId="6D2BD2DE" w14:textId="77777777" w:rsidR="006E0955" w:rsidRPr="00C57EBD" w:rsidRDefault="006E0955" w:rsidP="006E0955">
      <w:pPr>
        <w:pStyle w:val="B10"/>
      </w:pPr>
      <w:r>
        <w:t>8</w:t>
      </w:r>
      <w:r w:rsidRPr="00C57EBD">
        <w:t>.</w:t>
      </w:r>
      <w:r w:rsidRPr="00C57EBD">
        <w:tab/>
        <w:t xml:space="preserve">The source </w:t>
      </w:r>
      <w:proofErr w:type="spellStart"/>
      <w:r w:rsidRPr="00C57EBD">
        <w:t>gNB</w:t>
      </w:r>
      <w:proofErr w:type="spellEnd"/>
      <w:r w:rsidRPr="00C57EBD">
        <w:t xml:space="preserve"> sends an </w:t>
      </w:r>
      <w:proofErr w:type="spellStart"/>
      <w:r w:rsidRPr="00C57EBD">
        <w:rPr>
          <w:i/>
        </w:rPr>
        <w:t>RRCReconfiguration</w:t>
      </w:r>
      <w:proofErr w:type="spellEnd"/>
      <w:r w:rsidRPr="00C57EBD">
        <w:t xml:space="preserve"> message to the UE.</w:t>
      </w:r>
    </w:p>
    <w:p w14:paraId="454587A8" w14:textId="77777777" w:rsidR="006E0955" w:rsidRPr="00C57EBD" w:rsidRDefault="006E0955" w:rsidP="006E0955">
      <w:pPr>
        <w:pStyle w:val="B10"/>
      </w:pPr>
      <w:r>
        <w:t>9</w:t>
      </w:r>
      <w:r w:rsidRPr="00C57EBD">
        <w:t>.</w:t>
      </w:r>
      <w:r w:rsidRPr="00C57EBD">
        <w:tab/>
        <w:t xml:space="preserve">The UE </w:t>
      </w:r>
      <w:r>
        <w:rPr>
          <w:rFonts w:eastAsia="Malgun Gothic" w:hint="eastAsia"/>
          <w:lang w:eastAsia="ko-KR"/>
        </w:rPr>
        <w:t xml:space="preserve">stores the LTM candidate configurations and </w:t>
      </w:r>
      <w:r w:rsidRPr="00C57EBD">
        <w:t xml:space="preserve">sends an </w:t>
      </w:r>
      <w:proofErr w:type="spellStart"/>
      <w:r w:rsidRPr="00C57EBD">
        <w:rPr>
          <w:i/>
        </w:rPr>
        <w:t>RRCReconfigurationComplete</w:t>
      </w:r>
      <w:proofErr w:type="spellEnd"/>
      <w:r w:rsidRPr="00C57EBD">
        <w:t xml:space="preserve"> message to the source </w:t>
      </w:r>
      <w:proofErr w:type="spellStart"/>
      <w:r w:rsidRPr="00C57EBD">
        <w:t>gNB</w:t>
      </w:r>
      <w:proofErr w:type="spellEnd"/>
      <w:r w:rsidRPr="00C57EBD">
        <w:t>.</w:t>
      </w:r>
    </w:p>
    <w:p w14:paraId="17721F5C" w14:textId="77777777" w:rsidR="006E0955" w:rsidRPr="00C57EBD" w:rsidRDefault="006E0955" w:rsidP="006E0955">
      <w:pPr>
        <w:pStyle w:val="B10"/>
      </w:pPr>
      <w:r>
        <w:t>9</w:t>
      </w:r>
      <w:r w:rsidRPr="00C57EBD">
        <w:t>a</w:t>
      </w:r>
      <w:r w:rsidRPr="00C57EBD">
        <w:tab/>
      </w:r>
      <w:proofErr w:type="gramStart"/>
      <w:r w:rsidRPr="00C57EBD">
        <w:t>If</w:t>
      </w:r>
      <w:proofErr w:type="gramEnd"/>
      <w:r w:rsidRPr="00C57EBD">
        <w:t xml:space="preserve"> early data forwarding is applied, the source </w:t>
      </w:r>
      <w:proofErr w:type="spellStart"/>
      <w:r w:rsidRPr="00C57EBD">
        <w:t>gNB</w:t>
      </w:r>
      <w:proofErr w:type="spellEnd"/>
      <w:r w:rsidRPr="00C57EBD">
        <w:t xml:space="preserve"> sends the EARLY STATUS TRANSFER message.</w:t>
      </w:r>
    </w:p>
    <w:p w14:paraId="1029D268" w14:textId="77777777" w:rsidR="006E0955" w:rsidRDefault="006E0955" w:rsidP="006E0955">
      <w:pPr>
        <w:pStyle w:val="B10"/>
        <w:rPr>
          <w:szCs w:val="22"/>
          <w:lang w:val="en-US"/>
        </w:rPr>
      </w:pPr>
      <w:r>
        <w:rPr>
          <w:lang w:val="en-US" w:eastAsia="ja-JP"/>
        </w:rPr>
        <w:t>10</w:t>
      </w:r>
      <w:r>
        <w:rPr>
          <w:rFonts w:eastAsia="Malgun Gothic" w:hint="eastAsia"/>
          <w:lang w:val="en-US" w:eastAsia="ko-KR"/>
        </w:rPr>
        <w:t>/11</w:t>
      </w:r>
      <w:r>
        <w:rPr>
          <w:lang w:val="en-US" w:eastAsia="ja-JP"/>
        </w:rPr>
        <w:t>.</w:t>
      </w:r>
      <w:r>
        <w:rPr>
          <w:rFonts w:eastAsia="Malgun Gothic" w:hint="eastAsia"/>
          <w:lang w:val="en-US" w:eastAsia="ko-KR"/>
        </w:rPr>
        <w:t xml:space="preserve"> </w:t>
      </w:r>
      <w:r>
        <w:rPr>
          <w:lang w:val="en-US" w:eastAsia="ja-JP"/>
        </w:rPr>
        <w:t xml:space="preserve">Early </w:t>
      </w:r>
      <w:r>
        <w:rPr>
          <w:rFonts w:hint="eastAsia"/>
          <w:lang w:val="en-US" w:eastAsia="ja-JP"/>
        </w:rPr>
        <w:t xml:space="preserve">synchronization </w:t>
      </w:r>
      <w:r w:rsidRPr="00A7391E">
        <w:rPr>
          <w:lang w:val="en-US" w:eastAsia="ja-JP"/>
        </w:rPr>
        <w:t xml:space="preserve">to </w:t>
      </w:r>
      <w:r>
        <w:rPr>
          <w:rFonts w:eastAsia="Malgun Gothic" w:hint="eastAsia"/>
          <w:lang w:val="en-US" w:eastAsia="ko-KR"/>
        </w:rPr>
        <w:t xml:space="preserve">some </w:t>
      </w:r>
      <w:r>
        <w:rPr>
          <w:rFonts w:eastAsiaTheme="minorEastAsia" w:hint="eastAsia"/>
          <w:lang w:val="en-US"/>
        </w:rPr>
        <w:t>LTM</w:t>
      </w:r>
      <w:r w:rsidRPr="00A7391E">
        <w:rPr>
          <w:lang w:val="en-US" w:eastAsia="ja-JP"/>
        </w:rPr>
        <w:t xml:space="preserve"> candidate cell</w:t>
      </w:r>
      <w:r>
        <w:rPr>
          <w:lang w:val="en-US" w:eastAsia="ja-JP"/>
        </w:rPr>
        <w:t>(</w:t>
      </w:r>
      <w:r w:rsidRPr="00A7391E">
        <w:rPr>
          <w:lang w:val="en-US" w:eastAsia="ja-JP"/>
        </w:rPr>
        <w:t>s</w:t>
      </w:r>
      <w:r>
        <w:rPr>
          <w:lang w:val="en-US" w:eastAsia="ja-JP"/>
        </w:rPr>
        <w:t>)</w:t>
      </w:r>
      <w:r w:rsidRPr="00A7391E">
        <w:rPr>
          <w:lang w:val="en-US" w:eastAsia="ja-JP"/>
        </w:rPr>
        <w:t xml:space="preserve"> </w:t>
      </w:r>
      <w:r>
        <w:rPr>
          <w:rFonts w:eastAsia="Malgun Gothic" w:hint="eastAsia"/>
          <w:lang w:val="en-US" w:eastAsia="ko-KR"/>
        </w:rPr>
        <w:t xml:space="preserve">belonging to the candidate </w:t>
      </w:r>
      <w:proofErr w:type="spellStart"/>
      <w:r>
        <w:rPr>
          <w:rFonts w:eastAsia="Malgun Gothic" w:hint="eastAsia"/>
          <w:lang w:val="en-US" w:eastAsia="ko-KR"/>
        </w:rPr>
        <w:t>gNB</w:t>
      </w:r>
      <w:proofErr w:type="spellEnd"/>
      <w:r>
        <w:rPr>
          <w:rFonts w:eastAsia="Malgun Gothic" w:hint="eastAsia"/>
          <w:lang w:val="en-US" w:eastAsia="ko-KR"/>
        </w:rPr>
        <w:t xml:space="preserve">(s) </w:t>
      </w:r>
      <w:r>
        <w:rPr>
          <w:lang w:val="en-US" w:eastAsia="ja-JP"/>
        </w:rPr>
        <w:t>may be performed.</w:t>
      </w:r>
      <w:r>
        <w:rPr>
          <w:rFonts w:eastAsia="Malgun Gothic" w:hint="eastAsia"/>
          <w:lang w:val="en-US" w:eastAsia="ko-KR"/>
        </w:rPr>
        <w:t xml:space="preserve"> </w:t>
      </w:r>
      <w:r>
        <w:rPr>
          <w:lang w:val="en-US" w:eastAsia="ja-JP"/>
        </w:rPr>
        <w:t xml:space="preserve">The candidate </w:t>
      </w:r>
      <w:proofErr w:type="spellStart"/>
      <w:r>
        <w:rPr>
          <w:lang w:val="en-US" w:eastAsia="ja-JP"/>
        </w:rPr>
        <w:t>gNB</w:t>
      </w:r>
      <w:proofErr w:type="spellEnd"/>
      <w:r>
        <w:rPr>
          <w:lang w:val="en-US" w:eastAsia="ja-JP"/>
        </w:rPr>
        <w:t>(s) send</w:t>
      </w:r>
      <w:r>
        <w:rPr>
          <w:rFonts w:hint="eastAsia"/>
          <w:lang w:val="en-US" w:eastAsia="ja-JP"/>
        </w:rPr>
        <w:t>s</w:t>
      </w:r>
      <w:r>
        <w:rPr>
          <w:lang w:val="en-US" w:eastAsia="ja-JP"/>
        </w:rPr>
        <w:t xml:space="preserve"> </w:t>
      </w:r>
      <w:r>
        <w:rPr>
          <w:lang w:val="en-US"/>
        </w:rPr>
        <w:t xml:space="preserve">the </w:t>
      </w:r>
      <w:r>
        <w:rPr>
          <w:lang w:val="en-US" w:eastAsia="ja-JP"/>
        </w:rPr>
        <w:t xml:space="preserve">TA INFORMATION TRANSFER message to the source </w:t>
      </w:r>
      <w:proofErr w:type="spellStart"/>
      <w:r>
        <w:rPr>
          <w:lang w:val="en-US" w:eastAsia="ja-JP"/>
        </w:rPr>
        <w:t>gNB</w:t>
      </w:r>
      <w:proofErr w:type="spellEnd"/>
      <w:r>
        <w:rPr>
          <w:lang w:val="en-US" w:eastAsia="ja-JP"/>
        </w:rPr>
        <w:t xml:space="preserve"> if early TA acquisition is performed to the candidate </w:t>
      </w:r>
      <w:proofErr w:type="spellStart"/>
      <w:r>
        <w:rPr>
          <w:lang w:val="en-US" w:eastAsia="ja-JP"/>
        </w:rPr>
        <w:t>gNB</w:t>
      </w:r>
      <w:proofErr w:type="spellEnd"/>
      <w:r>
        <w:rPr>
          <w:lang w:val="en-US" w:eastAsia="ja-JP"/>
        </w:rPr>
        <w:t>(s)</w:t>
      </w:r>
      <w:r w:rsidRPr="00BB477C">
        <w:rPr>
          <w:szCs w:val="22"/>
          <w:lang w:val="en-US"/>
        </w:rPr>
        <w:t>.</w:t>
      </w:r>
    </w:p>
    <w:p w14:paraId="2F79AC49" w14:textId="77777777" w:rsidR="006E0955" w:rsidRPr="005B53C2" w:rsidRDefault="006E0955" w:rsidP="006E0955">
      <w:pPr>
        <w:pStyle w:val="EditorsNote"/>
        <w:rPr>
          <w:i/>
        </w:rPr>
      </w:pPr>
      <w:r w:rsidRPr="005B53C2">
        <w:rPr>
          <w:i/>
        </w:rPr>
        <w:t>Editor’s Note: Details are FFS on step 10/11.</w:t>
      </w:r>
    </w:p>
    <w:p w14:paraId="69D33174" w14:textId="77777777" w:rsidR="006E0955" w:rsidRDefault="006E0955" w:rsidP="006E0955">
      <w:pPr>
        <w:pStyle w:val="B10"/>
      </w:pPr>
      <w:r>
        <w:t>12.</w:t>
      </w:r>
      <w:r>
        <w:tab/>
      </w:r>
      <w:r w:rsidRPr="009E14EA">
        <w:t xml:space="preserve"> </w:t>
      </w:r>
      <w:r w:rsidRPr="00296CF8">
        <w:t xml:space="preserve">The UE performs L1 measurements on the configured LTM candidate cell(s) and transmits L1 measurement reports to the </w:t>
      </w:r>
      <w:r>
        <w:rPr>
          <w:rFonts w:eastAsia="Malgun Gothic" w:hint="eastAsia"/>
          <w:lang w:eastAsia="ko-KR"/>
        </w:rPr>
        <w:t xml:space="preserve">source </w:t>
      </w:r>
      <w:proofErr w:type="spellStart"/>
      <w:r w:rsidRPr="00296CF8">
        <w:t>gNB</w:t>
      </w:r>
      <w:proofErr w:type="spellEnd"/>
      <w:r w:rsidRPr="00296CF8">
        <w:t xml:space="preserve">. L1 measurement should be performed as long as RRC reconfiguration (step </w:t>
      </w:r>
      <w:r>
        <w:rPr>
          <w:rFonts w:eastAsia="Malgun Gothic" w:hint="eastAsia"/>
          <w:lang w:eastAsia="ko-KR"/>
        </w:rPr>
        <w:t>8</w:t>
      </w:r>
      <w:r w:rsidRPr="00296CF8">
        <w:t>) is applicable.</w:t>
      </w:r>
      <w:r>
        <w:t xml:space="preserve"> </w:t>
      </w:r>
    </w:p>
    <w:p w14:paraId="661D0D2C" w14:textId="77777777" w:rsidR="006E0955" w:rsidRDefault="006E0955" w:rsidP="006E0955">
      <w:pPr>
        <w:pStyle w:val="B10"/>
      </w:pPr>
      <w:r>
        <w:t>13.</w:t>
      </w:r>
      <w:r>
        <w:tab/>
      </w:r>
      <w:r>
        <w:rPr>
          <w:rFonts w:eastAsiaTheme="minorEastAsia"/>
        </w:rPr>
        <w:t xml:space="preserve">The source </w:t>
      </w:r>
      <w:proofErr w:type="spellStart"/>
      <w:r>
        <w:rPr>
          <w:rFonts w:eastAsiaTheme="minorEastAsia"/>
        </w:rPr>
        <w:t>gNB</w:t>
      </w:r>
      <w:proofErr w:type="spellEnd"/>
      <w:r>
        <w:rPr>
          <w:rFonts w:eastAsiaTheme="minorEastAsia"/>
        </w:rPr>
        <w:t xml:space="preserve"> </w:t>
      </w:r>
      <w:r>
        <w:rPr>
          <w:lang w:val="en-US"/>
        </w:rPr>
        <w:t xml:space="preserve">determines to initiate </w:t>
      </w:r>
      <w:r>
        <w:rPr>
          <w:rFonts w:eastAsia="Malgun Gothic" w:hint="eastAsia"/>
          <w:lang w:val="en-US" w:eastAsia="ko-KR"/>
        </w:rPr>
        <w:t>inter-</w:t>
      </w:r>
      <w:proofErr w:type="spellStart"/>
      <w:r>
        <w:rPr>
          <w:rFonts w:eastAsia="Malgun Gothic" w:hint="eastAsia"/>
          <w:lang w:val="en-US" w:eastAsia="ko-KR"/>
        </w:rPr>
        <w:t>gNB</w:t>
      </w:r>
      <w:proofErr w:type="spellEnd"/>
      <w:r>
        <w:rPr>
          <w:rFonts w:eastAsia="Malgun Gothic" w:hint="eastAsia"/>
          <w:lang w:val="en-US" w:eastAsia="ko-KR"/>
        </w:rPr>
        <w:t xml:space="preserve"> </w:t>
      </w:r>
      <w:r>
        <w:rPr>
          <w:lang w:val="en-US"/>
        </w:rPr>
        <w:t>LTM</w:t>
      </w:r>
      <w:r>
        <w:t>.</w:t>
      </w:r>
    </w:p>
    <w:p w14:paraId="038F4F9E" w14:textId="77777777" w:rsidR="006E0955" w:rsidRPr="00992B9B" w:rsidRDefault="006E0955" w:rsidP="006E0955">
      <w:pPr>
        <w:pStyle w:val="B10"/>
        <w:rPr>
          <w:rFonts w:eastAsiaTheme="minorEastAsia"/>
        </w:rPr>
      </w:pPr>
      <w:r>
        <w:t>14.</w:t>
      </w:r>
      <w:r>
        <w:tab/>
      </w:r>
      <w:r w:rsidRPr="00BB477C">
        <w:t xml:space="preserve">The </w:t>
      </w:r>
      <w:r>
        <w:rPr>
          <w:rFonts w:eastAsia="Malgun Gothic" w:hint="eastAsia"/>
          <w:lang w:eastAsia="ko-KR"/>
        </w:rPr>
        <w:t xml:space="preserve">source </w:t>
      </w:r>
      <w:proofErr w:type="spellStart"/>
      <w:r w:rsidRPr="00BB477C">
        <w:t>gNB</w:t>
      </w:r>
      <w:proofErr w:type="spellEnd"/>
      <w:r w:rsidRPr="00BB477C">
        <w:t xml:space="preserve">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t>
      </w:r>
    </w:p>
    <w:p w14:paraId="2BEE12D4" w14:textId="77777777" w:rsidR="006E0955" w:rsidRDefault="006E0955" w:rsidP="006E0955">
      <w:pPr>
        <w:pStyle w:val="B10"/>
      </w:pPr>
      <w:r>
        <w:rPr>
          <w:lang w:val="en-US"/>
        </w:rPr>
        <w:t>15.</w:t>
      </w:r>
      <w:r>
        <w:rPr>
          <w:lang w:val="en-US"/>
        </w:rPr>
        <w:tab/>
      </w:r>
      <w:r>
        <w:t xml:space="preserve">The </w:t>
      </w:r>
      <w:r>
        <w:rPr>
          <w:lang w:val="en-US"/>
        </w:rPr>
        <w:t xml:space="preserve">source </w:t>
      </w:r>
      <w:proofErr w:type="spellStart"/>
      <w:r>
        <w:t>gNB</w:t>
      </w:r>
      <w:proofErr w:type="spellEnd"/>
      <w:r>
        <w:t xml:space="preserve"> sends the CELL SWITCH NOTIFICATION message to the target </w:t>
      </w:r>
      <w:proofErr w:type="spellStart"/>
      <w:r>
        <w:t>gNB</w:t>
      </w:r>
      <w:proofErr w:type="spellEnd"/>
      <w:r>
        <w:rPr>
          <w:rFonts w:eastAsia="Malgun Gothic" w:hint="eastAsia"/>
          <w:lang w:eastAsia="ko-KR"/>
        </w:rPr>
        <w:t xml:space="preserve"> to indicate the initiation of Cell Switch command to the UE</w:t>
      </w:r>
      <w:r>
        <w:t>.</w:t>
      </w:r>
    </w:p>
    <w:p w14:paraId="67550BDB" w14:textId="77777777" w:rsidR="006E0955" w:rsidRPr="00BB477C" w:rsidRDefault="006E0955" w:rsidP="006E0955">
      <w:pPr>
        <w:pStyle w:val="B10"/>
        <w:rPr>
          <w:rFonts w:eastAsia="Malgun Gothic"/>
          <w:lang w:eastAsia="ko-KR"/>
        </w:rPr>
      </w:pPr>
      <w:r>
        <w:t>16.</w:t>
      </w:r>
      <w:r>
        <w:tab/>
        <w:t xml:space="preserve">The target </w:t>
      </w:r>
      <w:proofErr w:type="spellStart"/>
      <w:r>
        <w:t>gNB</w:t>
      </w:r>
      <w:proofErr w:type="spellEnd"/>
      <w:r>
        <w:t xml:space="preserve"> detects the UE access.</w:t>
      </w:r>
      <w:r>
        <w:rPr>
          <w:rFonts w:eastAsia="Malgun Gothic" w:hint="eastAsia"/>
          <w:lang w:eastAsia="ko-KR"/>
        </w:rPr>
        <w:t xml:space="preserve"> </w:t>
      </w:r>
      <w:r w:rsidRPr="00296CF8">
        <w:t>The UE performs the random access procedure towards the target cell, if UE does not have valid TA of the target cell</w:t>
      </w:r>
      <w:r w:rsidRPr="00296CF8">
        <w:rPr>
          <w:rFonts w:eastAsia="DengXian"/>
        </w:rPr>
        <w:t xml:space="preserve"> as specified in clause </w:t>
      </w:r>
      <w:r w:rsidRPr="00296CF8">
        <w:t>5.18.35</w:t>
      </w:r>
      <w:r w:rsidRPr="00296CF8">
        <w:rPr>
          <w:rFonts w:eastAsia="DengXian"/>
        </w:rPr>
        <w:t xml:space="preserve"> of TS 38.321[6].</w:t>
      </w:r>
    </w:p>
    <w:p w14:paraId="44B4BD48" w14:textId="77777777" w:rsidR="006E0955" w:rsidRDefault="006E0955" w:rsidP="006E0955">
      <w:pPr>
        <w:pStyle w:val="B10"/>
      </w:pPr>
      <w:r w:rsidRPr="001F197C">
        <w:t>1</w:t>
      </w:r>
      <w:r>
        <w:t>7/18</w:t>
      </w:r>
      <w:r w:rsidRPr="001F197C">
        <w:t>.</w:t>
      </w:r>
      <w:r>
        <w:rPr>
          <w:rFonts w:eastAsia="Malgun Gothic" w:hint="eastAsia"/>
          <w:lang w:eastAsia="ko-KR"/>
        </w:rPr>
        <w:t xml:space="preserve"> </w:t>
      </w:r>
      <w:r>
        <w:t xml:space="preserve">The target </w:t>
      </w:r>
      <w:proofErr w:type="spellStart"/>
      <w:r>
        <w:t>gNB</w:t>
      </w:r>
      <w:proofErr w:type="spellEnd"/>
      <w:r>
        <w:t xml:space="preserve"> sends the HANDOVER SUCCESS message to the source </w:t>
      </w:r>
      <w:proofErr w:type="spellStart"/>
      <w:r>
        <w:t>gNB</w:t>
      </w:r>
      <w:proofErr w:type="spellEnd"/>
      <w:r>
        <w:rPr>
          <w:rFonts w:eastAsia="Malgun Gothic" w:hint="eastAsia"/>
          <w:lang w:eastAsia="ko-KR"/>
        </w:rPr>
        <w:t xml:space="preserve"> </w:t>
      </w:r>
      <w:r w:rsidRPr="00296CF8">
        <w:t>to inform that the UE has successfully accessed the target cell</w:t>
      </w:r>
      <w:r>
        <w:t>.</w:t>
      </w:r>
      <w:r w:rsidRPr="00992B9B">
        <w:t xml:space="preserve"> </w:t>
      </w:r>
      <w:r w:rsidRPr="00C57EBD">
        <w:t xml:space="preserve">In return, the source </w:t>
      </w:r>
      <w:proofErr w:type="spellStart"/>
      <w:r w:rsidRPr="00C57EBD">
        <w:t>gNB</w:t>
      </w:r>
      <w:proofErr w:type="spellEnd"/>
      <w:r w:rsidRPr="00C57EBD">
        <w:t xml:space="preserve"> sends the SN STATUS TRANSFER message following the principles described in step 7 of Intra-AMF/UPF Handover in clause 9.2.3.2.1.</w:t>
      </w:r>
    </w:p>
    <w:p w14:paraId="64CE3C22" w14:textId="77777777" w:rsidR="006E0955" w:rsidRDefault="006E0955" w:rsidP="006E0955">
      <w:pPr>
        <w:pStyle w:val="NO"/>
      </w:pPr>
      <w:proofErr w:type="gramStart"/>
      <w:r w:rsidRPr="00C57EBD">
        <w:t>NOTE :</w:t>
      </w:r>
      <w:proofErr w:type="gramEnd"/>
      <w:r w:rsidRPr="00C57EBD">
        <w:tab/>
        <w:t xml:space="preserve">Late data forwarding may be initiated as soon as the source </w:t>
      </w:r>
      <w:proofErr w:type="spellStart"/>
      <w:r w:rsidRPr="00C57EBD">
        <w:t>gNB</w:t>
      </w:r>
      <w:proofErr w:type="spellEnd"/>
      <w:r w:rsidRPr="00C57EBD">
        <w:t xml:space="preserve"> receives the HANDOVER SUCCESS message.</w:t>
      </w:r>
      <w:r>
        <w:rPr>
          <w:rFonts w:hint="eastAsia"/>
          <w:lang w:eastAsia="ja-JP"/>
        </w:rPr>
        <w:t xml:space="preserve"> </w:t>
      </w:r>
      <w:r w:rsidRPr="00F00FCC">
        <w:t xml:space="preserve">Up to implementation, late data forwarding and SN Status Transfer may be initiated once the source </w:t>
      </w:r>
      <w:proofErr w:type="spellStart"/>
      <w:r w:rsidRPr="00F00FCC">
        <w:t>gNB</w:t>
      </w:r>
      <w:proofErr w:type="spellEnd"/>
      <w:r w:rsidRPr="00F00FCC">
        <w:t xml:space="preserve"> triggers the inter-</w:t>
      </w:r>
      <w:proofErr w:type="spellStart"/>
      <w:r w:rsidRPr="00F00FCC">
        <w:t>gNB</w:t>
      </w:r>
      <w:proofErr w:type="spellEnd"/>
      <w:r w:rsidRPr="00F00FCC">
        <w:t xml:space="preserve"> LTM cell switch for the UE in Step 14.</w:t>
      </w:r>
    </w:p>
    <w:p w14:paraId="56E5E168" w14:textId="77777777" w:rsidR="006E0955" w:rsidRDefault="006E0955" w:rsidP="006E0955">
      <w:pPr>
        <w:pStyle w:val="B10"/>
        <w:rPr>
          <w:rFonts w:ascii="Times" w:hAnsi="Times"/>
          <w:lang w:eastAsia="ja-JP"/>
        </w:rPr>
      </w:pPr>
      <w:r>
        <w:rPr>
          <w:rFonts w:ascii="Times" w:eastAsia="Malgun Gothic" w:hAnsi="Times"/>
        </w:rPr>
        <w:t>19.</w:t>
      </w:r>
      <w:r>
        <w:rPr>
          <w:rFonts w:ascii="Times" w:eastAsia="Malgun Gothic" w:hAnsi="Times"/>
        </w:rPr>
        <w:tab/>
        <w:t xml:space="preserve">The UE sends an </w:t>
      </w:r>
      <w:proofErr w:type="spellStart"/>
      <w:r>
        <w:rPr>
          <w:rFonts w:ascii="Times" w:eastAsia="Malgun Gothic" w:hAnsi="Times"/>
          <w:i/>
        </w:rPr>
        <w:t>RRCReconfigurationComplete</w:t>
      </w:r>
      <w:proofErr w:type="spellEnd"/>
      <w:r>
        <w:rPr>
          <w:rFonts w:ascii="Times" w:eastAsia="Malgun Gothic" w:hAnsi="Times"/>
        </w:rPr>
        <w:t xml:space="preserve"> message to the target </w:t>
      </w:r>
      <w:proofErr w:type="spellStart"/>
      <w:r>
        <w:rPr>
          <w:rFonts w:ascii="Times" w:eastAsia="Malgun Gothic" w:hAnsi="Times"/>
        </w:rPr>
        <w:t>gNB</w:t>
      </w:r>
      <w:proofErr w:type="spellEnd"/>
      <w:r>
        <w:rPr>
          <w:rFonts w:ascii="Times" w:eastAsia="Malgun Gothic" w:hAnsi="Times"/>
        </w:rPr>
        <w:t>.</w:t>
      </w:r>
    </w:p>
    <w:p w14:paraId="4C0532B0" w14:textId="77777777" w:rsidR="006E0955" w:rsidRDefault="006E0955" w:rsidP="006E0955">
      <w:pPr>
        <w:pStyle w:val="B10"/>
        <w:rPr>
          <w:rFonts w:ascii="Times" w:hAnsi="Times"/>
          <w:lang w:eastAsia="zh-CN"/>
        </w:rPr>
      </w:pPr>
      <w:r>
        <w:rPr>
          <w:rFonts w:ascii="Times" w:hAnsi="Times" w:hint="eastAsia"/>
          <w:lang w:eastAsia="zh-CN"/>
        </w:rPr>
        <w:t>2</w:t>
      </w:r>
      <w:r>
        <w:rPr>
          <w:rFonts w:ascii="Times" w:hAnsi="Times"/>
          <w:lang w:eastAsia="zh-CN"/>
        </w:rPr>
        <w:t xml:space="preserve">0.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w:t>
      </w:r>
      <w:proofErr w:type="spellStart"/>
      <w:r>
        <w:rPr>
          <w:rFonts w:ascii="Times" w:eastAsia="Malgun Gothic" w:hAnsi="Times" w:hint="eastAsia"/>
          <w:lang w:eastAsia="ko-KR"/>
        </w:rPr>
        <w:t>gNB</w:t>
      </w:r>
      <w:proofErr w:type="spellEnd"/>
      <w:r>
        <w:rPr>
          <w:rFonts w:ascii="Times" w:eastAsia="Malgun Gothic" w:hAnsi="Times" w:hint="eastAsia"/>
          <w:lang w:eastAsia="ko-KR"/>
        </w:rPr>
        <w:t xml:space="preserve"> (i.e.</w:t>
      </w:r>
      <w:r>
        <w:rPr>
          <w:rFonts w:ascii="Times" w:eastAsia="Malgun Gothic" w:hAnsi="Times"/>
          <w:lang w:eastAsia="ko-KR"/>
        </w:rPr>
        <w:t>,</w:t>
      </w:r>
      <w:r>
        <w:rPr>
          <w:rFonts w:ascii="Times" w:eastAsia="Malgun Gothic" w:hAnsi="Times" w:hint="eastAsia"/>
          <w:lang w:eastAsia="ko-KR"/>
        </w:rPr>
        <w:t xml:space="preserve"> </w:t>
      </w:r>
      <w:r>
        <w:rPr>
          <w:rFonts w:ascii="Times" w:eastAsia="Malgun Gothic" w:hAnsi="Times"/>
          <w:lang w:eastAsia="ko-KR"/>
        </w:rPr>
        <w:t xml:space="preserve">the </w:t>
      </w:r>
      <w:r>
        <w:rPr>
          <w:rFonts w:ascii="Times" w:hAnsi="Times"/>
          <w:lang w:eastAsia="zh-CN"/>
        </w:rPr>
        <w:t xml:space="preserve">target </w:t>
      </w:r>
      <w:proofErr w:type="spellStart"/>
      <w:r>
        <w:rPr>
          <w:rFonts w:ascii="Times" w:hAnsi="Times"/>
          <w:lang w:eastAsia="zh-CN"/>
        </w:rPr>
        <w:t>gNB</w:t>
      </w:r>
      <w:proofErr w:type="spellEnd"/>
      <w:r>
        <w:rPr>
          <w:rFonts w:ascii="Times" w:eastAsia="Malgun Gothic" w:hAnsi="Times" w:hint="eastAsia"/>
          <w:lang w:eastAsia="ko-KR"/>
        </w:rPr>
        <w:t>)</w:t>
      </w:r>
      <w:r>
        <w:rPr>
          <w:rFonts w:ascii="Times" w:hAnsi="Times"/>
          <w:lang w:eastAsia="zh-CN"/>
        </w:rPr>
        <w:t xml:space="preserve"> sends the </w:t>
      </w:r>
      <w:r>
        <w:rPr>
          <w:rFonts w:eastAsia="Malgun Gothic"/>
          <w:lang w:eastAsia="ko-KR"/>
        </w:rPr>
        <w:t xml:space="preserve">LTM </w:t>
      </w:r>
      <w:r>
        <w:rPr>
          <w:lang w:eastAsia="ja-JP"/>
        </w:rPr>
        <w:t>CONFIGURATION UPDATE</w:t>
      </w:r>
      <w:r>
        <w:rPr>
          <w:rFonts w:ascii="Times" w:hAnsi="Times"/>
          <w:lang w:eastAsia="zh-CN"/>
        </w:rPr>
        <w:t xml:space="preserve"> message to the candidate </w:t>
      </w:r>
      <w:proofErr w:type="spellStart"/>
      <w:r>
        <w:rPr>
          <w:rFonts w:ascii="Times" w:hAnsi="Times"/>
          <w:lang w:eastAsia="zh-CN"/>
        </w:rPr>
        <w:t>gNBs</w:t>
      </w:r>
      <w:proofErr w:type="spellEnd"/>
      <w:r>
        <w:rPr>
          <w:rFonts w:ascii="Times" w:hAnsi="Times"/>
          <w:lang w:eastAsia="zh-CN"/>
        </w:rPr>
        <w:t xml:space="preserve">. </w:t>
      </w:r>
    </w:p>
    <w:p w14:paraId="7E7676F4" w14:textId="77777777" w:rsidR="006E0955" w:rsidRDefault="006E0955" w:rsidP="006E0955">
      <w:pPr>
        <w:pStyle w:val="EditorsNote"/>
        <w:rPr>
          <w:i/>
        </w:rPr>
      </w:pPr>
      <w:r>
        <w:rPr>
          <w:i/>
        </w:rPr>
        <w:t xml:space="preserve">Editor’s Note: The new source </w:t>
      </w:r>
      <w:proofErr w:type="spellStart"/>
      <w:r>
        <w:rPr>
          <w:i/>
        </w:rPr>
        <w:t>gNB</w:t>
      </w:r>
      <w:proofErr w:type="spellEnd"/>
      <w:r>
        <w:rPr>
          <w:i/>
        </w:rPr>
        <w:t xml:space="preserve"> may initiate to setup the UE associated </w:t>
      </w:r>
      <w:proofErr w:type="spellStart"/>
      <w:r>
        <w:rPr>
          <w:i/>
        </w:rPr>
        <w:t>Xn</w:t>
      </w:r>
      <w:proofErr w:type="spellEnd"/>
      <w:r>
        <w:rPr>
          <w:i/>
        </w:rPr>
        <w:t xml:space="preserve"> signalling connection </w:t>
      </w:r>
      <w:r>
        <w:rPr>
          <w:rFonts w:eastAsia="Malgun Gothic" w:hint="eastAsia"/>
          <w:i/>
          <w:lang w:eastAsia="ko-KR"/>
        </w:rPr>
        <w:t xml:space="preserve">with </w:t>
      </w:r>
      <w:r>
        <w:rPr>
          <w:i/>
        </w:rPr>
        <w:t xml:space="preserve">the candidate </w:t>
      </w:r>
      <w:proofErr w:type="spellStart"/>
      <w:r>
        <w:rPr>
          <w:i/>
        </w:rPr>
        <w:t>gNBs</w:t>
      </w:r>
      <w:proofErr w:type="spellEnd"/>
      <w:r>
        <w:rPr>
          <w:i/>
        </w:rPr>
        <w:t>. Details are FFS.</w:t>
      </w:r>
    </w:p>
    <w:p w14:paraId="21BE79DC" w14:textId="77777777" w:rsidR="006E0955" w:rsidRPr="008B3BDE" w:rsidRDefault="006E0955" w:rsidP="006E0955">
      <w:pPr>
        <w:pStyle w:val="B10"/>
        <w:rPr>
          <w:rFonts w:ascii="Times" w:hAnsi="Times"/>
          <w:lang w:eastAsia="ja-JP"/>
        </w:rPr>
      </w:pPr>
      <w:r>
        <w:rPr>
          <w:rFonts w:ascii="Times" w:hAnsi="Times" w:hint="eastAsia"/>
          <w:lang w:eastAsia="zh-CN"/>
        </w:rPr>
        <w:t>2</w:t>
      </w:r>
      <w:r>
        <w:rPr>
          <w:rFonts w:ascii="Times" w:hAnsi="Times"/>
          <w:lang w:eastAsia="zh-CN"/>
        </w:rPr>
        <w:t xml:space="preserve">1. The </w:t>
      </w:r>
      <w:r>
        <w:t xml:space="preserve">candidate </w:t>
      </w:r>
      <w:proofErr w:type="spellStart"/>
      <w:r>
        <w:t>gNB</w:t>
      </w:r>
      <w:proofErr w:type="spellEnd"/>
      <w:r>
        <w:t xml:space="preserve">(s) responds the LTM CONFIGURATION UPDATE ACKNOWLEDGE </w:t>
      </w:r>
      <w:r>
        <w:rPr>
          <w:rFonts w:hint="eastAsia"/>
          <w:lang w:eastAsia="zh-CN"/>
        </w:rPr>
        <w:t>message</w:t>
      </w:r>
      <w:r>
        <w:t xml:space="preserve"> to the </w:t>
      </w:r>
      <w:r>
        <w:rPr>
          <w:rFonts w:eastAsia="Malgun Gothic" w:hint="eastAsia"/>
          <w:lang w:eastAsia="ko-KR"/>
        </w:rPr>
        <w:t xml:space="preserve">new </w:t>
      </w:r>
      <w:r>
        <w:rPr>
          <w:rFonts w:hint="eastAsia"/>
          <w:lang w:val="en-US" w:eastAsia="zh-CN"/>
        </w:rPr>
        <w:t>source</w:t>
      </w:r>
      <w:r>
        <w:rPr>
          <w:rFonts w:eastAsia="Malgun Gothic" w:hint="eastAsia"/>
          <w:lang w:eastAsia="ko-KR"/>
        </w:rPr>
        <w:t xml:space="preserve"> </w:t>
      </w:r>
      <w:proofErr w:type="spellStart"/>
      <w:r>
        <w:t>gNB</w:t>
      </w:r>
      <w:proofErr w:type="spellEnd"/>
      <w:r>
        <w:rPr>
          <w:lang w:eastAsia="zh-CN"/>
        </w:rPr>
        <w:t>.</w:t>
      </w:r>
    </w:p>
    <w:p w14:paraId="2355B348" w14:textId="77777777" w:rsidR="006E0955" w:rsidRDefault="006E0955" w:rsidP="006E0955">
      <w:pPr>
        <w:pStyle w:val="B10"/>
        <w:rPr>
          <w:noProof/>
          <w:lang w:eastAsia="ja-JP"/>
        </w:rPr>
      </w:pPr>
      <w:r>
        <w:rPr>
          <w:rFonts w:ascii="Times" w:eastAsia="Malgun Gothic" w:hAnsi="Times" w:hint="eastAsia"/>
          <w:lang w:eastAsia="ko-KR"/>
        </w:rPr>
        <w:lastRenderedPageBreak/>
        <w:t>2</w:t>
      </w:r>
      <w:r>
        <w:rPr>
          <w:rFonts w:ascii="Times" w:hAnsi="Times" w:hint="eastAsia"/>
          <w:lang w:eastAsia="ja-JP"/>
        </w:rPr>
        <w:t>2</w:t>
      </w:r>
      <w:r>
        <w:rPr>
          <w:rFonts w:ascii="Times" w:eastAsia="Malgun Gothic" w:hAnsi="Times"/>
          <w:lang w:eastAsia="ko-KR"/>
        </w:rPr>
        <w:t>. T</w:t>
      </w:r>
      <w:r w:rsidRPr="003E2110">
        <w:rPr>
          <w:rFonts w:ascii="Times" w:eastAsia="Malgun Gothic" w:hAnsi="Times"/>
          <w:lang w:eastAsia="ko-KR"/>
        </w:rPr>
        <w:t xml:space="preserve">he </w:t>
      </w:r>
      <w:r>
        <w:rPr>
          <w:rFonts w:ascii="Times" w:hAnsi="Times" w:hint="eastAsia"/>
          <w:lang w:eastAsia="ja-JP"/>
        </w:rPr>
        <w:t>new source</w:t>
      </w:r>
      <w:r w:rsidRPr="003E2110">
        <w:rPr>
          <w:rFonts w:ascii="Times" w:eastAsia="Malgun Gothic" w:hAnsi="Times"/>
          <w:lang w:eastAsia="ko-KR"/>
        </w:rPr>
        <w:t xml:space="preserve"> </w:t>
      </w:r>
      <w:proofErr w:type="spellStart"/>
      <w:r w:rsidRPr="003E2110">
        <w:rPr>
          <w:rFonts w:ascii="Times" w:eastAsia="Malgun Gothic" w:hAnsi="Times"/>
          <w:lang w:eastAsia="ko-KR"/>
        </w:rPr>
        <w:t>gNB</w:t>
      </w:r>
      <w:proofErr w:type="spellEnd"/>
      <w:r w:rsidRPr="003E2110">
        <w:rPr>
          <w:rFonts w:ascii="Times" w:eastAsia="Malgun Gothic" w:hAnsi="Times"/>
          <w:lang w:eastAsia="ko-KR"/>
        </w:rPr>
        <w:t xml:space="preserve"> </w:t>
      </w:r>
      <w:r>
        <w:rPr>
          <w:rFonts w:ascii="Times" w:eastAsia="Malgun Gothic" w:hAnsi="Times"/>
          <w:lang w:eastAsia="ko-KR"/>
        </w:rPr>
        <w:t xml:space="preserve">may </w:t>
      </w:r>
      <w:r w:rsidRPr="003E2110">
        <w:rPr>
          <w:rFonts w:ascii="Times" w:eastAsia="Malgun Gothic" w:hAnsi="Times"/>
          <w:lang w:eastAsia="ko-KR"/>
        </w:rPr>
        <w:t xml:space="preserve">send the UE CONTEXT RELEASE </w:t>
      </w:r>
      <w:r>
        <w:rPr>
          <w:rFonts w:ascii="Times" w:hAnsi="Times" w:hint="eastAsia"/>
          <w:lang w:eastAsia="ja-JP"/>
        </w:rPr>
        <w:t xml:space="preserve">message </w:t>
      </w:r>
      <w:r w:rsidRPr="003E2110">
        <w:rPr>
          <w:rFonts w:ascii="Times" w:eastAsia="Malgun Gothic" w:hAnsi="Times"/>
          <w:lang w:eastAsia="ko-KR"/>
        </w:rPr>
        <w:t xml:space="preserve">to inform the </w:t>
      </w:r>
      <w:r>
        <w:rPr>
          <w:rFonts w:ascii="Times" w:hAnsi="Times" w:hint="eastAsia"/>
          <w:lang w:eastAsia="ja-JP"/>
        </w:rPr>
        <w:t xml:space="preserve">old </w:t>
      </w:r>
      <w:r w:rsidRPr="003E2110">
        <w:rPr>
          <w:rFonts w:ascii="Times" w:eastAsia="Malgun Gothic" w:hAnsi="Times"/>
          <w:lang w:eastAsia="ko-KR"/>
        </w:rPr>
        <w:t xml:space="preserve">source </w:t>
      </w:r>
      <w:proofErr w:type="spellStart"/>
      <w:r w:rsidRPr="003E2110">
        <w:rPr>
          <w:rFonts w:ascii="Times" w:eastAsia="Malgun Gothic" w:hAnsi="Times"/>
          <w:lang w:eastAsia="ko-KR"/>
        </w:rPr>
        <w:t>gNB</w:t>
      </w:r>
      <w:proofErr w:type="spellEnd"/>
      <w:r w:rsidRPr="003E2110">
        <w:rPr>
          <w:rFonts w:ascii="Times" w:eastAsia="Malgun Gothic" w:hAnsi="Times"/>
          <w:lang w:eastAsia="ko-KR"/>
        </w:rPr>
        <w:t xml:space="preserve"> </w:t>
      </w:r>
      <w:r>
        <w:rPr>
          <w:rFonts w:ascii="Times" w:eastAsia="Malgun Gothic" w:hAnsi="Times"/>
          <w:lang w:eastAsia="ko-KR"/>
        </w:rPr>
        <w:t>to</w:t>
      </w:r>
      <w:r w:rsidRPr="003E2110">
        <w:rPr>
          <w:rFonts w:ascii="Times" w:eastAsia="Malgun Gothic" w:hAnsi="Times"/>
          <w:lang w:eastAsia="ko-KR"/>
        </w:rPr>
        <w:t xml:space="preserve"> release radio and C-plane related resources associated to the UE context</w:t>
      </w:r>
      <w:r>
        <w:rPr>
          <w:rFonts w:ascii="Times" w:hAnsi="Times" w:hint="eastAsia"/>
          <w:lang w:eastAsia="ja-JP"/>
        </w:rPr>
        <w:t xml:space="preserve"> if no LTM candidate cell(s) exist in the old source </w:t>
      </w:r>
      <w:proofErr w:type="spellStart"/>
      <w:r>
        <w:rPr>
          <w:rFonts w:ascii="Times" w:hAnsi="Times" w:hint="eastAsia"/>
          <w:lang w:eastAsia="ja-JP"/>
        </w:rPr>
        <w:t>gNB</w:t>
      </w:r>
      <w:proofErr w:type="spellEnd"/>
      <w:r w:rsidRPr="00BB477C">
        <w:rPr>
          <w:rFonts w:ascii="Times" w:eastAsia="Malgun Gothic" w:hAnsi="Times"/>
          <w:lang w:eastAsia="ko-KR"/>
        </w:rPr>
        <w:t>.</w:t>
      </w:r>
      <w:r w:rsidRPr="003E2110">
        <w:rPr>
          <w:rFonts w:ascii="Times" w:eastAsia="Malgun Gothic" w:hAnsi="Times"/>
          <w:lang w:eastAsia="ko-KR"/>
        </w:rPr>
        <w:t xml:space="preserve"> Any ongoing data forwarding may continue.</w:t>
      </w:r>
    </w:p>
    <w:p w14:paraId="551E7440" w14:textId="77777777" w:rsidR="006E0955" w:rsidRPr="000B60B2" w:rsidRDefault="006E0955" w:rsidP="000B60B2">
      <w:pPr>
        <w:pStyle w:val="Proposal"/>
        <w:tabs>
          <w:tab w:val="num" w:pos="1304"/>
        </w:tabs>
        <w:rPr>
          <w:rFonts w:ascii="Times New Roman" w:hAnsi="Times New Roman"/>
          <w:b w:val="0"/>
          <w:noProof/>
        </w:rPr>
      </w:pPr>
    </w:p>
    <w:bookmarkEnd w:id="0"/>
    <w:bookmarkEnd w:id="1"/>
    <w:p w14:paraId="591A4FD7" w14:textId="600C9B9B" w:rsidR="00A2511B" w:rsidRDefault="00A2511B" w:rsidP="00A2511B">
      <w:pPr>
        <w:keepNext/>
        <w:keepLines/>
        <w:pBdr>
          <w:top w:val="single" w:sz="12" w:space="3" w:color="auto"/>
        </w:pBdr>
        <w:overflowPunct w:val="0"/>
        <w:autoSpaceDE w:val="0"/>
        <w:autoSpaceDN w:val="0"/>
        <w:adjustRightInd w:val="0"/>
        <w:spacing w:before="240"/>
        <w:textAlignment w:val="baseline"/>
        <w:outlineLvl w:val="0"/>
        <w:rPr>
          <w:rFonts w:ascii="Arial" w:eastAsia="PMingLiU" w:hAnsi="Arial"/>
          <w:sz w:val="36"/>
        </w:rPr>
      </w:pPr>
      <w:r>
        <w:rPr>
          <w:rFonts w:ascii="Arial" w:eastAsia="PMingLiU" w:hAnsi="Arial"/>
          <w:sz w:val="36"/>
        </w:rPr>
        <w:t>Annex</w:t>
      </w:r>
      <w:r w:rsidR="006E0955">
        <w:rPr>
          <w:rFonts w:ascii="Arial" w:eastAsia="PMingLiU" w:hAnsi="Arial"/>
          <w:sz w:val="36"/>
        </w:rPr>
        <w:t xml:space="preserve"> 2:</w:t>
      </w:r>
      <w:r>
        <w:rPr>
          <w:rFonts w:ascii="Arial" w:eastAsia="PMingLiU" w:hAnsi="Arial"/>
          <w:sz w:val="36"/>
        </w:rPr>
        <w:t xml:space="preserve"> SN initiated inter-SN SCG LTM (excerpted from R3-250931)</w:t>
      </w:r>
    </w:p>
    <w:p w14:paraId="4DE5A849" w14:textId="77777777" w:rsidR="00A2511B" w:rsidRPr="00F15286" w:rsidRDefault="00A2511B" w:rsidP="00A2511B">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81" w:name="_Toc29248368"/>
      <w:bookmarkStart w:id="82" w:name="_Toc37200955"/>
      <w:bookmarkStart w:id="83" w:name="_Toc46492821"/>
      <w:bookmarkStart w:id="84" w:name="_Toc52568347"/>
      <w:bookmarkStart w:id="85" w:name="_Toc178328874"/>
      <w:r w:rsidRPr="00F15286">
        <w:rPr>
          <w:rFonts w:ascii="Arial" w:hAnsi="Arial"/>
          <w:sz w:val="28"/>
          <w:lang w:eastAsia="zh-CN"/>
        </w:rPr>
        <w:t>10.5.2</w:t>
      </w:r>
      <w:r w:rsidRPr="00F15286">
        <w:rPr>
          <w:rFonts w:ascii="Arial" w:hAnsi="Arial"/>
          <w:sz w:val="28"/>
          <w:lang w:eastAsia="zh-CN"/>
        </w:rPr>
        <w:tab/>
        <w:t>MR-DC with 5GC</w:t>
      </w:r>
      <w:bookmarkEnd w:id="81"/>
      <w:bookmarkEnd w:id="82"/>
      <w:bookmarkEnd w:id="83"/>
      <w:bookmarkEnd w:id="84"/>
      <w:bookmarkEnd w:id="85"/>
    </w:p>
    <w:p w14:paraId="03B74971" w14:textId="3AB11B2F" w:rsidR="00A94883" w:rsidRDefault="00A2511B" w:rsidP="0030256D">
      <w:pPr>
        <w:spacing w:before="180" w:line="276" w:lineRule="auto"/>
        <w:rPr>
          <w:noProof/>
          <w:color w:val="3333FF"/>
        </w:rPr>
      </w:pPr>
      <w:r w:rsidRPr="00A2511B">
        <w:rPr>
          <w:noProof/>
          <w:color w:val="3333FF"/>
        </w:rPr>
        <w:t>&lt;unrelated text ommited&gt;</w:t>
      </w:r>
    </w:p>
    <w:p w14:paraId="7FC380EE" w14:textId="77777777" w:rsidR="00A2511B" w:rsidRPr="00F15286" w:rsidRDefault="00A2511B" w:rsidP="00A2511B">
      <w:pPr>
        <w:jc w:val="both"/>
        <w:rPr>
          <w:b/>
          <w:lang w:eastAsia="zh-CN"/>
        </w:rPr>
      </w:pPr>
      <w:r w:rsidRPr="00F15286">
        <w:rPr>
          <w:b/>
          <w:lang w:eastAsia="zh-CN"/>
        </w:rPr>
        <w:t>SN</w:t>
      </w:r>
      <w:r w:rsidRPr="00F15286">
        <w:rPr>
          <w:b/>
          <w:lang w:eastAsia="ja-JP"/>
        </w:rPr>
        <w:t xml:space="preserve"> initiated </w:t>
      </w:r>
      <w:r w:rsidRPr="00F15286">
        <w:rPr>
          <w:b/>
          <w:lang w:eastAsia="zh-CN"/>
        </w:rPr>
        <w:t>inter-</w:t>
      </w:r>
      <w:r w:rsidRPr="00F15286">
        <w:rPr>
          <w:b/>
          <w:lang w:eastAsia="ja-JP"/>
        </w:rPr>
        <w:t>S</w:t>
      </w:r>
      <w:r w:rsidRPr="00F15286">
        <w:rPr>
          <w:b/>
          <w:lang w:eastAsia="zh-CN"/>
        </w:rPr>
        <w:t>N</w:t>
      </w:r>
      <w:r w:rsidRPr="00F15286">
        <w:rPr>
          <w:b/>
          <w:lang w:eastAsia="ja-JP"/>
        </w:rPr>
        <w:t xml:space="preserve"> </w:t>
      </w:r>
      <w:r w:rsidRPr="00F15286">
        <w:rPr>
          <w:b/>
          <w:lang w:eastAsia="zh-CN"/>
        </w:rPr>
        <w:t>SCG LTM</w:t>
      </w:r>
    </w:p>
    <w:p w14:paraId="0A361BFB" w14:textId="77777777" w:rsidR="00A2511B" w:rsidRPr="00F15286" w:rsidRDefault="00A2511B" w:rsidP="00A2511B">
      <w:pPr>
        <w:overflowPunct w:val="0"/>
        <w:autoSpaceDE w:val="0"/>
        <w:autoSpaceDN w:val="0"/>
        <w:adjustRightInd w:val="0"/>
        <w:textAlignment w:val="baseline"/>
        <w:rPr>
          <w:lang w:eastAsia="zh-CN"/>
        </w:rPr>
      </w:pPr>
      <w:r w:rsidRPr="00F15286">
        <w:rPr>
          <w:lang w:eastAsia="ja-JP"/>
        </w:rPr>
        <w:t xml:space="preserve">The SN initiated inter-SN SCG LTM procedure is used </w:t>
      </w:r>
      <w:r w:rsidRPr="00F15286">
        <w:rPr>
          <w:lang w:eastAsia="zh-CN"/>
        </w:rPr>
        <w:t>to configure inter-SN SCG LTM.</w:t>
      </w:r>
    </w:p>
    <w:p w14:paraId="58DC26DA" w14:textId="77777777" w:rsidR="00A2511B" w:rsidRPr="00F15286" w:rsidRDefault="00A2511B" w:rsidP="00A2511B">
      <w:pPr>
        <w:overflowPunct w:val="0"/>
        <w:autoSpaceDE w:val="0"/>
        <w:autoSpaceDN w:val="0"/>
        <w:adjustRightInd w:val="0"/>
        <w:textAlignment w:val="baseline"/>
        <w:rPr>
          <w:lang w:eastAsia="ja-JP"/>
        </w:rPr>
      </w:pPr>
      <w:r w:rsidRPr="00F15286">
        <w:rPr>
          <w:noProof/>
          <w:lang w:eastAsia="ja-JP"/>
        </w:rPr>
        <w:object w:dxaOrig="16321" w:dyaOrig="13030" w14:anchorId="41E4C0C1">
          <v:shape id="_x0000_i1026" type="#_x0000_t75" alt="" style="width:481.5pt;height:384.5pt;mso-width-percent:0;mso-height-percent:0;mso-width-percent:0;mso-height-percent:0" o:ole="">
            <v:imagedata r:id="rId27" o:title=""/>
          </v:shape>
          <o:OLEObject Type="Embed" ProgID="Visio.Drawing.15" ShapeID="_x0000_i1026" DrawAspect="Content" ObjectID="_1804668060" r:id="rId28"/>
        </w:object>
      </w:r>
    </w:p>
    <w:p w14:paraId="10CB5BA7" w14:textId="77777777" w:rsidR="00A2511B" w:rsidRPr="00F15286" w:rsidRDefault="00A2511B" w:rsidP="00A2511B">
      <w:pPr>
        <w:keepLines/>
        <w:overflowPunct w:val="0"/>
        <w:autoSpaceDE w:val="0"/>
        <w:autoSpaceDN w:val="0"/>
        <w:adjustRightInd w:val="0"/>
        <w:spacing w:after="240"/>
        <w:jc w:val="center"/>
        <w:textAlignment w:val="baseline"/>
        <w:rPr>
          <w:rFonts w:ascii="Arial" w:hAnsi="Arial"/>
          <w:b/>
          <w:lang w:eastAsia="zh-CN"/>
        </w:rPr>
      </w:pPr>
      <w:r w:rsidRPr="00F15286">
        <w:rPr>
          <w:rFonts w:ascii="Arial" w:hAnsi="Arial"/>
          <w:b/>
          <w:lang w:eastAsia="ja-JP"/>
        </w:rPr>
        <w:t xml:space="preserve">Figure </w:t>
      </w:r>
      <w:r w:rsidRPr="00F15286">
        <w:rPr>
          <w:rFonts w:ascii="Arial" w:hAnsi="Arial"/>
          <w:b/>
          <w:lang w:eastAsia="zh-CN"/>
        </w:rPr>
        <w:t>10.5.2-5 SN initiated inter-SN SCG LTM</w:t>
      </w:r>
    </w:p>
    <w:p w14:paraId="376CAB5F" w14:textId="5AB7EA18" w:rsidR="00A2511B" w:rsidRPr="00A2511B" w:rsidRDefault="00A2511B" w:rsidP="00A2511B">
      <w:pPr>
        <w:overflowPunct w:val="0"/>
        <w:autoSpaceDE w:val="0"/>
        <w:autoSpaceDN w:val="0"/>
        <w:adjustRightInd w:val="0"/>
        <w:ind w:leftChars="90" w:left="180"/>
        <w:jc w:val="both"/>
        <w:textAlignment w:val="baseline"/>
        <w:rPr>
          <w:lang w:eastAsia="ja-JP"/>
        </w:rPr>
      </w:pPr>
      <w:r w:rsidRPr="00F15286">
        <w:rPr>
          <w:lang w:eastAsia="ja-JP"/>
        </w:rPr>
        <w:t xml:space="preserve">Figure </w:t>
      </w:r>
      <w:r w:rsidRPr="00F15286">
        <w:rPr>
          <w:lang w:eastAsia="zh-CN"/>
        </w:rPr>
        <w:t>10.5.2-5</w:t>
      </w:r>
      <w:r w:rsidRPr="00F15286">
        <w:rPr>
          <w:lang w:eastAsia="ja-JP"/>
        </w:rPr>
        <w:t xml:space="preserve"> shows an example signalling flow for the inter-</w:t>
      </w:r>
      <w:r w:rsidRPr="00F15286">
        <w:rPr>
          <w:lang w:eastAsia="zh-CN"/>
        </w:rPr>
        <w:t>SN SCG LTM</w:t>
      </w:r>
      <w:r w:rsidRPr="00F15286">
        <w:rPr>
          <w:lang w:eastAsia="ja-JP"/>
        </w:rPr>
        <w:t xml:space="preserve"> initiated by the S</w:t>
      </w:r>
      <w:r w:rsidRPr="00F15286">
        <w:rPr>
          <w:lang w:eastAsia="zh-CN"/>
        </w:rPr>
        <w:t>N</w:t>
      </w:r>
      <w:r w:rsidRPr="00F15286">
        <w:rPr>
          <w:lang w:eastAsia="ja-JP"/>
        </w:rPr>
        <w:t>:</w:t>
      </w:r>
    </w:p>
    <w:p w14:paraId="2A7CA181" w14:textId="77777777" w:rsidR="00A94883" w:rsidRPr="00F15286" w:rsidRDefault="00A94883" w:rsidP="00A94883">
      <w:pPr>
        <w:overflowPunct w:val="0"/>
        <w:autoSpaceDE w:val="0"/>
        <w:autoSpaceDN w:val="0"/>
        <w:adjustRightInd w:val="0"/>
        <w:ind w:left="568" w:hanging="284"/>
        <w:textAlignment w:val="baseline"/>
        <w:rPr>
          <w:lang w:eastAsia="zh-CN"/>
        </w:rPr>
      </w:pPr>
      <w:r>
        <w:rPr>
          <w:lang w:eastAsia="ja-JP"/>
        </w:rPr>
        <w:t xml:space="preserve">1.  The </w:t>
      </w:r>
      <w:r w:rsidRPr="00F15286">
        <w:rPr>
          <w:lang w:eastAsia="ja-JP"/>
        </w:rPr>
        <w:t xml:space="preserve">source SN initiates the inter-SN SCG LTM procedure by sending the </w:t>
      </w:r>
      <w:r w:rsidRPr="00F15286">
        <w:rPr>
          <w:i/>
          <w:lang w:eastAsia="ja-JP"/>
        </w:rPr>
        <w:t xml:space="preserve">SN </w:t>
      </w:r>
      <w:r w:rsidRPr="00F15286">
        <w:rPr>
          <w:i/>
          <w:lang w:eastAsia="zh-CN"/>
        </w:rPr>
        <w:t xml:space="preserve">Change </w:t>
      </w:r>
      <w:proofErr w:type="gramStart"/>
      <w:r w:rsidRPr="00F15286">
        <w:rPr>
          <w:i/>
          <w:lang w:eastAsia="zh-CN"/>
        </w:rPr>
        <w:t>Required</w:t>
      </w:r>
      <w:r w:rsidRPr="00F15286">
        <w:rPr>
          <w:lang w:eastAsia="ja-JP"/>
        </w:rPr>
        <w:t xml:space="preserve">  to</w:t>
      </w:r>
      <w:proofErr w:type="gramEnd"/>
      <w:r w:rsidRPr="00F15286">
        <w:rPr>
          <w:lang w:eastAsia="ja-JP"/>
        </w:rPr>
        <w:t xml:space="preserve"> the MN providing a list of candidate </w:t>
      </w:r>
      <w:proofErr w:type="spellStart"/>
      <w:r w:rsidRPr="00F15286">
        <w:rPr>
          <w:lang w:eastAsia="ja-JP"/>
        </w:rPr>
        <w:t>PSCell</w:t>
      </w:r>
      <w:proofErr w:type="spellEnd"/>
      <w:r w:rsidRPr="00F15286">
        <w:rPr>
          <w:lang w:eastAsia="ja-JP"/>
        </w:rPr>
        <w:t>(s) for inter-SN SCG LTM preparation.</w:t>
      </w:r>
      <w:r w:rsidRPr="00F15286">
        <w:rPr>
          <w:lang w:eastAsia="zh-CN"/>
        </w:rPr>
        <w:t xml:space="preserve"> The message </w:t>
      </w:r>
      <w:r w:rsidRPr="00F15286">
        <w:rPr>
          <w:lang w:eastAsia="ja-JP"/>
        </w:rPr>
        <w:t xml:space="preserve">may include </w:t>
      </w:r>
      <w:r w:rsidRPr="00F15286">
        <w:rPr>
          <w:lang w:eastAsia="zh-CN"/>
        </w:rPr>
        <w:t>an</w:t>
      </w:r>
      <w:r w:rsidRPr="00F15286">
        <w:rPr>
          <w:lang w:eastAsia="ja-JP"/>
        </w:rPr>
        <w:t xml:space="preserve"> SCG </w:t>
      </w:r>
      <w:r w:rsidRPr="00F15286">
        <w:rPr>
          <w:lang w:eastAsia="zh-CN"/>
        </w:rPr>
        <w:t xml:space="preserve">reference </w:t>
      </w:r>
      <w:r w:rsidRPr="00F15286">
        <w:rPr>
          <w:lang w:eastAsia="ja-JP"/>
        </w:rPr>
        <w:t>configuration</w:t>
      </w:r>
      <w:r w:rsidRPr="00F15286">
        <w:rPr>
          <w:lang w:eastAsia="zh-CN"/>
        </w:rPr>
        <w:t xml:space="preserve">. Source SN may additionally send measurement results of candidate </w:t>
      </w:r>
      <w:proofErr w:type="spellStart"/>
      <w:r w:rsidRPr="00F15286">
        <w:rPr>
          <w:lang w:eastAsia="zh-CN"/>
        </w:rPr>
        <w:t>PSCells</w:t>
      </w:r>
      <w:proofErr w:type="spellEnd"/>
      <w:r w:rsidRPr="00F15286">
        <w:rPr>
          <w:lang w:eastAsia="zh-CN"/>
        </w:rPr>
        <w:t xml:space="preserve"> to the MN.</w:t>
      </w:r>
    </w:p>
    <w:p w14:paraId="0A4C9F45" w14:textId="77777777" w:rsidR="00A94883" w:rsidRPr="00F15286" w:rsidRDefault="00A94883" w:rsidP="00A94883">
      <w:pPr>
        <w:overflowPunct w:val="0"/>
        <w:autoSpaceDE w:val="0"/>
        <w:autoSpaceDN w:val="0"/>
        <w:adjustRightInd w:val="0"/>
        <w:ind w:left="568" w:hanging="284"/>
        <w:textAlignment w:val="baseline"/>
        <w:rPr>
          <w:i/>
          <w:color w:val="FF0000"/>
        </w:rPr>
      </w:pPr>
      <w:r w:rsidRPr="00F15286">
        <w:rPr>
          <w:rFonts w:eastAsia="MS Mincho"/>
          <w:i/>
          <w:color w:val="FF0000"/>
        </w:rPr>
        <w:t>Editor’s Note:</w:t>
      </w:r>
      <w:r w:rsidRPr="00F15286">
        <w:rPr>
          <w:rFonts w:hint="eastAsia"/>
          <w:i/>
          <w:color w:val="FF0000"/>
        </w:rPr>
        <w:t xml:space="preserve"> </w:t>
      </w:r>
      <w:r w:rsidRPr="00F15286">
        <w:rPr>
          <w:i/>
          <w:color w:val="FF0000"/>
        </w:rPr>
        <w:t xml:space="preserve">RAN2 assumes that how to indicate the list of candidate </w:t>
      </w:r>
      <w:proofErr w:type="spellStart"/>
      <w:r w:rsidRPr="00F15286">
        <w:rPr>
          <w:i/>
          <w:color w:val="FF0000"/>
        </w:rPr>
        <w:t>PSCells</w:t>
      </w:r>
      <w:proofErr w:type="spellEnd"/>
      <w:r w:rsidRPr="00F15286">
        <w:rPr>
          <w:i/>
          <w:color w:val="FF0000"/>
        </w:rPr>
        <w:t xml:space="preserve"> from source SN to MN is up to RAN3.</w:t>
      </w:r>
    </w:p>
    <w:p w14:paraId="3886BF88" w14:textId="77777777" w:rsidR="00A94883" w:rsidRPr="00692F9F" w:rsidRDefault="00A94883" w:rsidP="00A94883">
      <w:pPr>
        <w:overflowPunct w:val="0"/>
        <w:autoSpaceDE w:val="0"/>
        <w:autoSpaceDN w:val="0"/>
        <w:adjustRightInd w:val="0"/>
        <w:ind w:left="568" w:hanging="284"/>
        <w:textAlignment w:val="baseline"/>
        <w:rPr>
          <w:shd w:val="pct15" w:color="auto" w:fill="FFFFFF"/>
          <w:lang w:eastAsia="ja-JP"/>
        </w:rPr>
      </w:pPr>
      <w:r w:rsidRPr="00F15286">
        <w:rPr>
          <w:lang w:eastAsia="ja-JP"/>
        </w:rPr>
        <w:lastRenderedPageBreak/>
        <w:t>2.</w:t>
      </w:r>
      <w:r w:rsidRPr="00F15286">
        <w:rPr>
          <w:lang w:eastAsia="ja-JP"/>
        </w:rPr>
        <w:tab/>
        <w:t>T</w:t>
      </w:r>
      <w:r w:rsidRPr="00F15286">
        <w:rPr>
          <w:rFonts w:hint="eastAsia"/>
          <w:lang w:val="en-US" w:eastAsia="ja-JP"/>
        </w:rPr>
        <w:t>he MN</w:t>
      </w:r>
      <w:r w:rsidRPr="00F15286">
        <w:rPr>
          <w:lang w:val="en-US" w:eastAsia="ja-JP"/>
        </w:rPr>
        <w:t xml:space="preserve"> requests </w:t>
      </w:r>
      <w:r w:rsidRPr="00F15286">
        <w:rPr>
          <w:rFonts w:hint="eastAsia"/>
          <w:lang w:val="en-US" w:eastAsia="ja-JP"/>
        </w:rPr>
        <w:t xml:space="preserve">each candidate SN to allocate resources for the UE by means of the SN Addition procedure. </w:t>
      </w:r>
      <w:r w:rsidRPr="00F15286">
        <w:rPr>
          <w:lang w:eastAsia="zh-CN"/>
        </w:rPr>
        <w:t>T</w:t>
      </w:r>
      <w:r w:rsidRPr="00F15286">
        <w:rPr>
          <w:lang w:eastAsia="ja-JP"/>
        </w:rPr>
        <w:t xml:space="preserve">he MN also </w:t>
      </w:r>
      <w:r w:rsidRPr="00F15286">
        <w:rPr>
          <w:lang w:eastAsia="zh-CN"/>
        </w:rPr>
        <w:t>provides a list of K</w:t>
      </w:r>
      <w:r w:rsidRPr="00F15286">
        <w:rPr>
          <w:vertAlign w:val="subscript"/>
          <w:lang w:eastAsia="zh-CN"/>
        </w:rPr>
        <w:t>SN</w:t>
      </w:r>
      <w:r w:rsidRPr="00F15286">
        <w:rPr>
          <w:lang w:eastAsia="zh-CN"/>
        </w:rPr>
        <w:t xml:space="preserve"> and associated </w:t>
      </w:r>
      <w:proofErr w:type="spellStart"/>
      <w:r w:rsidRPr="00F15286">
        <w:rPr>
          <w:lang w:eastAsia="zh-CN"/>
        </w:rPr>
        <w:t>sk</w:t>
      </w:r>
      <w:proofErr w:type="spellEnd"/>
      <w:r w:rsidRPr="00F15286">
        <w:rPr>
          <w:lang w:eastAsia="zh-CN"/>
        </w:rPr>
        <w:t>-Counter values for each candidate SN, and forwards the received measurement results to each candidate SN(s)</w:t>
      </w:r>
      <w:r w:rsidRPr="00F15286">
        <w:rPr>
          <w:lang w:eastAsia="ja-JP"/>
        </w:rPr>
        <w:t xml:space="preserve">. The MN may select one of the candidate SN(s) and request providing the reference </w:t>
      </w:r>
      <w:r w:rsidRPr="00F15286">
        <w:rPr>
          <w:lang w:eastAsia="zh-CN"/>
        </w:rPr>
        <w:t xml:space="preserve">SCG </w:t>
      </w:r>
      <w:r w:rsidRPr="00F15286">
        <w:rPr>
          <w:lang w:eastAsia="ja-JP"/>
        </w:rPr>
        <w:t>configuration as part of the SN Addition procedure. Once obtained, the MN provides the reference configuration to other candidate SN(s).</w:t>
      </w:r>
      <w:r w:rsidRPr="00692F9F">
        <w:rPr>
          <w:rFonts w:eastAsiaTheme="minorEastAsia"/>
          <w:lang w:eastAsia="zh-CN"/>
        </w:rPr>
        <w:t xml:space="preserve"> </w:t>
      </w:r>
      <w:r w:rsidRPr="00F15286">
        <w:rPr>
          <w:rFonts w:eastAsiaTheme="minorEastAsia"/>
          <w:lang w:eastAsia="zh-CN"/>
        </w:rPr>
        <w:t xml:space="preserve">The candidate SN provides the SCG part configuration of each candidate </w:t>
      </w:r>
      <w:proofErr w:type="spellStart"/>
      <w:r w:rsidRPr="00F15286">
        <w:rPr>
          <w:rFonts w:eastAsiaTheme="minorEastAsia"/>
          <w:lang w:eastAsia="zh-CN"/>
        </w:rPr>
        <w:t>PSCell</w:t>
      </w:r>
      <w:proofErr w:type="spellEnd"/>
      <w:r w:rsidRPr="00F15286">
        <w:rPr>
          <w:rFonts w:eastAsiaTheme="minorEastAsia"/>
          <w:lang w:eastAsia="zh-CN"/>
        </w:rPr>
        <w:t xml:space="preserve"> and may also provide the L1 RS (e.g. a list of SSB or a list of CSI-RS) configuration for L1 measurement, </w:t>
      </w:r>
      <w:r w:rsidRPr="00F15286">
        <w:rPr>
          <w:rFonts w:eastAsiaTheme="minorEastAsia" w:hint="eastAsia"/>
          <w:lang w:eastAsia="zh-CN"/>
        </w:rPr>
        <w:t>the</w:t>
      </w:r>
      <w:r w:rsidRPr="00F15286">
        <w:rPr>
          <w:rFonts w:eastAsiaTheme="minorEastAsia"/>
          <w:lang w:eastAsia="zh-CN"/>
        </w:rPr>
        <w:t xml:space="preserve"> early UL sync configuration</w:t>
      </w:r>
      <w:r w:rsidRPr="00F15286">
        <w:rPr>
          <w:rFonts w:eastAsiaTheme="minorEastAsia" w:hint="eastAsia"/>
          <w:lang w:eastAsia="zh-CN"/>
        </w:rPr>
        <w:t>,</w:t>
      </w:r>
      <w:r w:rsidRPr="00F15286">
        <w:rPr>
          <w:rFonts w:eastAsiaTheme="minorEastAsia"/>
          <w:lang w:eastAsia="zh-CN"/>
        </w:rPr>
        <w:t xml:space="preserve"> and the TCI-state configuration</w:t>
      </w:r>
      <w:r w:rsidRPr="00F15286">
        <w:rPr>
          <w:rFonts w:eastAsiaTheme="minorEastAsia" w:hint="eastAsia"/>
          <w:lang w:eastAsia="zh-CN"/>
        </w:rPr>
        <w:t>.</w:t>
      </w:r>
    </w:p>
    <w:p w14:paraId="246E975B" w14:textId="77777777" w:rsidR="00A94883" w:rsidRPr="00F15286" w:rsidRDefault="00A94883" w:rsidP="00A94883">
      <w:pPr>
        <w:overflowPunct w:val="0"/>
        <w:autoSpaceDE w:val="0"/>
        <w:autoSpaceDN w:val="0"/>
        <w:adjustRightInd w:val="0"/>
        <w:ind w:left="568" w:hanging="284"/>
        <w:textAlignment w:val="baseline"/>
        <w:rPr>
          <w:lang w:eastAsia="ja-JP"/>
        </w:rPr>
      </w:pPr>
      <w:r w:rsidRPr="00F15286">
        <w:rPr>
          <w:lang w:eastAsia="ja-JP"/>
        </w:rPr>
        <w:t>3.</w:t>
      </w:r>
      <w:r w:rsidRPr="00F15286">
        <w:rPr>
          <w:lang w:eastAsia="ja-JP"/>
        </w:rPr>
        <w:tab/>
        <w:t xml:space="preserve">The candidate SN(s) determines the LTM candidate cells based on the measurement results (if provided) and the upper limit for the number of </w:t>
      </w:r>
      <w:proofErr w:type="spellStart"/>
      <w:r w:rsidRPr="00F15286">
        <w:rPr>
          <w:lang w:eastAsia="ja-JP"/>
        </w:rPr>
        <w:t>PSCells</w:t>
      </w:r>
      <w:proofErr w:type="spellEnd"/>
      <w:r w:rsidRPr="00F15286">
        <w:rPr>
          <w:lang w:eastAsia="ja-JP"/>
        </w:rPr>
        <w:t xml:space="preserve"> that can be prepared by each candidate SN. The candidate SN provides the SCG part configuration of each candidate </w:t>
      </w:r>
      <w:proofErr w:type="spellStart"/>
      <w:r w:rsidRPr="00F15286">
        <w:rPr>
          <w:lang w:eastAsia="ja-JP"/>
        </w:rPr>
        <w:t>PSCell</w:t>
      </w:r>
      <w:proofErr w:type="spellEnd"/>
      <w:r w:rsidRPr="00F15286">
        <w:rPr>
          <w:lang w:eastAsia="ja-JP"/>
        </w:rPr>
        <w:t xml:space="preserve">, and may also provide the L1 RS (e.g. a list of SSB or a list of CSI-RS) configuration for L1 measurement, early UL/DL sync configuration, by sending </w:t>
      </w:r>
      <w:r w:rsidRPr="00F15286">
        <w:rPr>
          <w:i/>
          <w:lang w:eastAsia="ja-JP"/>
        </w:rPr>
        <w:t>SN Addition Request Acknowledge</w:t>
      </w:r>
      <w:r w:rsidRPr="00F15286">
        <w:rPr>
          <w:lang w:eastAsia="ja-JP"/>
        </w:rPr>
        <w:t xml:space="preserve"> message to the MN.</w:t>
      </w:r>
    </w:p>
    <w:p w14:paraId="41B13475" w14:textId="77777777" w:rsidR="00A94883" w:rsidRPr="00F15286" w:rsidRDefault="00A94883" w:rsidP="00A94883">
      <w:pPr>
        <w:overflowPunct w:val="0"/>
        <w:autoSpaceDE w:val="0"/>
        <w:autoSpaceDN w:val="0"/>
        <w:adjustRightInd w:val="0"/>
        <w:ind w:left="568" w:hanging="284"/>
        <w:textAlignment w:val="baseline"/>
        <w:rPr>
          <w:lang w:eastAsia="ja-JP"/>
        </w:rPr>
      </w:pPr>
      <w:r w:rsidRPr="00F15286">
        <w:rPr>
          <w:lang w:eastAsia="ja-JP"/>
        </w:rPr>
        <w:t>4.</w:t>
      </w:r>
      <w:r w:rsidRPr="00F15286">
        <w:rPr>
          <w:lang w:eastAsia="ja-JP"/>
        </w:rPr>
        <w:tab/>
        <w:t xml:space="preserve">For SN terminated bearers using MCG resources, the MN provides </w:t>
      </w:r>
      <w:proofErr w:type="spellStart"/>
      <w:r w:rsidRPr="00F15286">
        <w:rPr>
          <w:lang w:eastAsia="ja-JP"/>
        </w:rPr>
        <w:t>Xn</w:t>
      </w:r>
      <w:proofErr w:type="spellEnd"/>
      <w:r w:rsidRPr="00F15286">
        <w:rPr>
          <w:lang w:eastAsia="ja-JP"/>
        </w:rPr>
        <w:t xml:space="preserve">-U DL TNL address information in the </w:t>
      </w:r>
      <w:proofErr w:type="spellStart"/>
      <w:r w:rsidRPr="00F15286">
        <w:rPr>
          <w:i/>
          <w:lang w:eastAsia="ja-JP"/>
        </w:rPr>
        <w:t>Xn</w:t>
      </w:r>
      <w:proofErr w:type="spellEnd"/>
      <w:r w:rsidRPr="00F15286">
        <w:rPr>
          <w:i/>
          <w:lang w:eastAsia="ja-JP"/>
        </w:rPr>
        <w:t>-U Address Indication</w:t>
      </w:r>
      <w:r w:rsidRPr="00F15286">
        <w:rPr>
          <w:lang w:eastAsia="ja-JP"/>
        </w:rPr>
        <w:t xml:space="preserve"> message to the </w:t>
      </w:r>
      <w:r w:rsidRPr="00F15286">
        <w:rPr>
          <w:lang w:eastAsia="zh-CN"/>
        </w:rPr>
        <w:t xml:space="preserve">candidate </w:t>
      </w:r>
      <w:r w:rsidRPr="00F15286">
        <w:rPr>
          <w:lang w:eastAsia="ja-JP"/>
        </w:rPr>
        <w:t>SN</w:t>
      </w:r>
      <w:r w:rsidRPr="00F15286">
        <w:rPr>
          <w:lang w:eastAsia="zh-CN"/>
        </w:rPr>
        <w:t>(s)</w:t>
      </w:r>
      <w:r w:rsidRPr="00F15286">
        <w:rPr>
          <w:lang w:eastAsia="ja-JP"/>
        </w:rPr>
        <w:t>.</w:t>
      </w:r>
    </w:p>
    <w:p w14:paraId="46364166" w14:textId="77777777" w:rsidR="00A94883" w:rsidRPr="00F15286" w:rsidRDefault="00A94883" w:rsidP="00A94883">
      <w:pPr>
        <w:overflowPunct w:val="0"/>
        <w:autoSpaceDE w:val="0"/>
        <w:autoSpaceDN w:val="0"/>
        <w:adjustRightInd w:val="0"/>
        <w:ind w:left="568" w:hanging="284"/>
        <w:textAlignment w:val="baseline"/>
        <w:rPr>
          <w:lang w:eastAsia="ja-JP"/>
        </w:rPr>
      </w:pPr>
      <w:r w:rsidRPr="00F15286">
        <w:rPr>
          <w:lang w:eastAsia="ja-JP"/>
        </w:rPr>
        <w:t>5.</w:t>
      </w:r>
      <w:r w:rsidRPr="00F15286">
        <w:rPr>
          <w:lang w:eastAsia="ja-JP"/>
        </w:rPr>
        <w:tab/>
        <w:t xml:space="preserve">The MN sends the received L1 RS configuration, early UL/DL sync configuration of candidate cells to the source SN </w:t>
      </w:r>
      <w:r w:rsidRPr="00F15286">
        <w:rPr>
          <w:i/>
          <w:lang w:eastAsia="ja-JP"/>
        </w:rPr>
        <w:t>via SN Modification Request</w:t>
      </w:r>
      <w:r w:rsidRPr="00F15286">
        <w:rPr>
          <w:lang w:eastAsia="ja-JP"/>
        </w:rPr>
        <w:t xml:space="preserve"> message.</w:t>
      </w:r>
    </w:p>
    <w:p w14:paraId="2A77B82E" w14:textId="77777777" w:rsidR="00A94883" w:rsidRPr="00F15286" w:rsidRDefault="00A94883" w:rsidP="00A94883">
      <w:pPr>
        <w:overflowPunct w:val="0"/>
        <w:autoSpaceDE w:val="0"/>
        <w:autoSpaceDN w:val="0"/>
        <w:adjustRightInd w:val="0"/>
        <w:ind w:left="568" w:hanging="284"/>
        <w:textAlignment w:val="baseline"/>
        <w:rPr>
          <w:lang w:eastAsia="ja-JP"/>
        </w:rPr>
      </w:pPr>
      <w:r w:rsidRPr="00F15286">
        <w:rPr>
          <w:lang w:eastAsia="ja-JP"/>
        </w:rPr>
        <w:t>6.</w:t>
      </w:r>
      <w:r w:rsidRPr="00F15286">
        <w:rPr>
          <w:lang w:eastAsia="ja-JP"/>
        </w:rPr>
        <w:tab/>
        <w:t xml:space="preserve">The source SN generates the common CSI resource configuration for L1 measurement on candidate </w:t>
      </w:r>
      <w:proofErr w:type="spellStart"/>
      <w:r w:rsidRPr="00F15286">
        <w:rPr>
          <w:lang w:eastAsia="ja-JP"/>
        </w:rPr>
        <w:t>PSCells</w:t>
      </w:r>
      <w:proofErr w:type="spellEnd"/>
      <w:r w:rsidRPr="00F15286">
        <w:rPr>
          <w:lang w:eastAsia="ja-JP"/>
        </w:rPr>
        <w:t xml:space="preserve">. The source SN sends the generated common CSI resource configuration and the updated source SCG configuration to the MN via </w:t>
      </w:r>
      <w:r w:rsidRPr="00F15286">
        <w:rPr>
          <w:i/>
          <w:lang w:eastAsia="ja-JP"/>
        </w:rPr>
        <w:t>SN modification request acknowledge</w:t>
      </w:r>
      <w:r w:rsidRPr="00F15286">
        <w:rPr>
          <w:lang w:eastAsia="ja-JP"/>
        </w:rPr>
        <w:t xml:space="preserve"> message.</w:t>
      </w:r>
    </w:p>
    <w:p w14:paraId="4DE1732F" w14:textId="77777777" w:rsidR="00A94883" w:rsidRPr="00F15286" w:rsidRDefault="00A94883" w:rsidP="00A94883">
      <w:pPr>
        <w:overflowPunct w:val="0"/>
        <w:autoSpaceDE w:val="0"/>
        <w:autoSpaceDN w:val="0"/>
        <w:adjustRightInd w:val="0"/>
        <w:ind w:left="568" w:hanging="284"/>
        <w:textAlignment w:val="baseline"/>
        <w:rPr>
          <w:lang w:eastAsia="ja-JP"/>
        </w:rPr>
      </w:pPr>
      <w:r w:rsidRPr="00F15286">
        <w:rPr>
          <w:lang w:eastAsia="ja-JP"/>
        </w:rPr>
        <w:t>7.</w:t>
      </w:r>
      <w:r w:rsidRPr="00F15286">
        <w:rPr>
          <w:lang w:eastAsia="ja-JP"/>
        </w:rPr>
        <w:tab/>
        <w:t>The MN transfers, during the LTM preparation phase, the common CSI resource configuration and the collected information of candidate cells to each candidate SN</w:t>
      </w:r>
      <w:r w:rsidRPr="00F15286">
        <w:rPr>
          <w:rFonts w:eastAsiaTheme="minorEastAsia"/>
          <w:lang w:eastAsia="zh-CN"/>
        </w:rPr>
        <w:t xml:space="preserve"> via the </w:t>
      </w:r>
      <w:r w:rsidRPr="00F15286">
        <w:rPr>
          <w:rFonts w:eastAsiaTheme="minorEastAsia"/>
          <w:i/>
          <w:lang w:eastAsia="zh-CN"/>
        </w:rPr>
        <w:t xml:space="preserve">SN Modification Request </w:t>
      </w:r>
      <w:r w:rsidRPr="00F15286">
        <w:rPr>
          <w:rFonts w:eastAsiaTheme="minorEastAsia"/>
          <w:lang w:eastAsia="zh-CN"/>
        </w:rPr>
        <w:t>message</w:t>
      </w:r>
      <w:r w:rsidRPr="00F15286">
        <w:rPr>
          <w:lang w:eastAsia="ja-JP"/>
        </w:rPr>
        <w:t>.</w:t>
      </w:r>
    </w:p>
    <w:p w14:paraId="5D0CADEF" w14:textId="77777777" w:rsidR="00A94883" w:rsidRPr="00F15286" w:rsidRDefault="00A94883" w:rsidP="00A94883">
      <w:pPr>
        <w:overflowPunct w:val="0"/>
        <w:autoSpaceDE w:val="0"/>
        <w:autoSpaceDN w:val="0"/>
        <w:adjustRightInd w:val="0"/>
        <w:ind w:left="568" w:hanging="284"/>
        <w:textAlignment w:val="baseline"/>
        <w:rPr>
          <w:lang w:eastAsia="ja-JP"/>
        </w:rPr>
      </w:pPr>
      <w:r w:rsidRPr="00F15286">
        <w:rPr>
          <w:lang w:eastAsia="ja-JP"/>
        </w:rPr>
        <w:t>8.</w:t>
      </w:r>
      <w:r w:rsidRPr="00F15286">
        <w:rPr>
          <w:lang w:eastAsia="ja-JP"/>
        </w:rPr>
        <w:tab/>
        <w:t>The candidate SN(s) responds with the updated candidate SCG configuration to the MN</w:t>
      </w:r>
      <w:r w:rsidRPr="00F15286">
        <w:rPr>
          <w:rFonts w:eastAsiaTheme="minorEastAsia" w:hint="eastAsia"/>
          <w:lang w:eastAsia="zh-CN"/>
        </w:rPr>
        <w:t xml:space="preserve"> </w:t>
      </w:r>
      <w:r w:rsidRPr="00F15286">
        <w:rPr>
          <w:rFonts w:eastAsiaTheme="minorEastAsia"/>
          <w:lang w:eastAsia="zh-CN"/>
        </w:rPr>
        <w:t xml:space="preserve">via the </w:t>
      </w:r>
      <w:r w:rsidRPr="00692F9F">
        <w:rPr>
          <w:rFonts w:eastAsiaTheme="minorEastAsia"/>
          <w:i/>
          <w:lang w:eastAsia="zh-CN"/>
        </w:rPr>
        <w:t xml:space="preserve">SN Modification </w:t>
      </w:r>
      <w:r w:rsidRPr="00F15286">
        <w:rPr>
          <w:i/>
          <w:lang w:eastAsia="ja-JP"/>
        </w:rPr>
        <w:t>Request Acknowledge</w:t>
      </w:r>
      <w:r w:rsidRPr="00F15286">
        <w:rPr>
          <w:rFonts w:eastAsiaTheme="minorEastAsia"/>
          <w:lang w:eastAsia="zh-CN"/>
        </w:rPr>
        <w:t xml:space="preserve"> message</w:t>
      </w:r>
      <w:r w:rsidRPr="00692F9F">
        <w:rPr>
          <w:lang w:eastAsia="ja-JP"/>
        </w:rPr>
        <w:t>.</w:t>
      </w:r>
    </w:p>
    <w:p w14:paraId="4A799E30" w14:textId="77777777" w:rsidR="00A94883" w:rsidRPr="00F15286" w:rsidRDefault="00A94883" w:rsidP="00A94883">
      <w:pPr>
        <w:overflowPunct w:val="0"/>
        <w:autoSpaceDE w:val="0"/>
        <w:autoSpaceDN w:val="0"/>
        <w:adjustRightInd w:val="0"/>
        <w:ind w:left="568" w:hanging="284"/>
        <w:textAlignment w:val="baseline"/>
        <w:rPr>
          <w:lang w:eastAsia="zh-CN"/>
        </w:rPr>
      </w:pPr>
      <w:r w:rsidRPr="00F15286">
        <w:rPr>
          <w:lang w:eastAsia="ja-JP"/>
        </w:rPr>
        <w:t>9.</w:t>
      </w:r>
      <w:r w:rsidRPr="00F15286">
        <w:rPr>
          <w:lang w:eastAsia="ja-JP"/>
        </w:rPr>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sends an </w:t>
      </w:r>
      <w:proofErr w:type="spellStart"/>
      <w:r w:rsidRPr="00F15286">
        <w:rPr>
          <w:i/>
          <w:lang w:eastAsia="ja-JP"/>
        </w:rPr>
        <w:t>RRC</w:t>
      </w:r>
      <w:r w:rsidRPr="00F15286">
        <w:rPr>
          <w:i/>
          <w:lang w:eastAsia="zh-CN"/>
        </w:rPr>
        <w:t>R</w:t>
      </w:r>
      <w:r w:rsidRPr="00F15286">
        <w:rPr>
          <w:i/>
          <w:lang w:eastAsia="ja-JP"/>
        </w:rPr>
        <w:t>econfiguration</w:t>
      </w:r>
      <w:proofErr w:type="spellEnd"/>
      <w:r w:rsidRPr="00F15286">
        <w:rPr>
          <w:lang w:eastAsia="ja-JP"/>
        </w:rPr>
        <w:t xml:space="preserve"> message</w:t>
      </w:r>
      <w:r w:rsidRPr="00F15286">
        <w:rPr>
          <w:i/>
          <w:lang w:eastAsia="zh-CN"/>
        </w:rPr>
        <w:t xml:space="preserve"> </w:t>
      </w:r>
      <w:r w:rsidRPr="00F15286">
        <w:rPr>
          <w:lang w:eastAsia="ja-JP"/>
        </w:rPr>
        <w:t>to the UE including the inter-SN SCG LTM configuration</w:t>
      </w:r>
      <w:r w:rsidRPr="00F15286">
        <w:rPr>
          <w:lang w:eastAsia="zh-CN"/>
        </w:rPr>
        <w:t xml:space="preserve">, i.e. a list of </w:t>
      </w:r>
      <w:proofErr w:type="spellStart"/>
      <w:r w:rsidRPr="00F15286">
        <w:rPr>
          <w:i/>
        </w:rPr>
        <w:t>RRC</w:t>
      </w:r>
      <w:r w:rsidRPr="00F15286">
        <w:rPr>
          <w:i/>
          <w:lang w:eastAsia="zh-CN"/>
        </w:rPr>
        <w:t>R</w:t>
      </w:r>
      <w:r w:rsidRPr="00F15286">
        <w:rPr>
          <w:i/>
        </w:rPr>
        <w:t>econfiguration</w:t>
      </w:r>
      <w:proofErr w:type="spellEnd"/>
      <w:r w:rsidRPr="00F15286">
        <w:rPr>
          <w:i/>
        </w:rPr>
        <w:t>*</w:t>
      </w:r>
      <w:r w:rsidRPr="00F15286">
        <w:rPr>
          <w:i/>
          <w:lang w:eastAsia="zh-CN"/>
        </w:rPr>
        <w:t xml:space="preserve"> </w:t>
      </w:r>
      <w:r w:rsidRPr="00F15286">
        <w:rPr>
          <w:lang w:eastAsia="zh-CN"/>
        </w:rPr>
        <w:t xml:space="preserve">messages, in which each </w:t>
      </w:r>
      <w:proofErr w:type="spellStart"/>
      <w:r w:rsidRPr="00F15286">
        <w:rPr>
          <w:i/>
        </w:rPr>
        <w:t>RRC</w:t>
      </w:r>
      <w:r w:rsidRPr="00F15286">
        <w:rPr>
          <w:i/>
          <w:lang w:eastAsia="zh-CN"/>
        </w:rPr>
        <w:t>R</w:t>
      </w:r>
      <w:r w:rsidRPr="00F15286">
        <w:rPr>
          <w:i/>
        </w:rPr>
        <w:t>econfiguration</w:t>
      </w:r>
      <w:proofErr w:type="spellEnd"/>
      <w:r w:rsidRPr="00F15286">
        <w:rPr>
          <w:i/>
        </w:rPr>
        <w:t xml:space="preserve">* </w:t>
      </w:r>
      <w:r w:rsidRPr="00F15286">
        <w:t>message</w:t>
      </w:r>
      <w:r w:rsidRPr="00F15286">
        <w:rPr>
          <w:i/>
        </w:rPr>
        <w:t xml:space="preserve"> </w:t>
      </w:r>
      <w:r w:rsidRPr="00F15286">
        <w:rPr>
          <w:lang w:eastAsia="zh-CN"/>
        </w:rPr>
        <w:t xml:space="preserve">contains the SCG configuration in the </w:t>
      </w:r>
      <w:proofErr w:type="spellStart"/>
      <w:r w:rsidRPr="00F15286">
        <w:rPr>
          <w:i/>
        </w:rPr>
        <w:t>RRCReconfiguration</w:t>
      </w:r>
      <w:proofErr w:type="spellEnd"/>
      <w:r w:rsidRPr="00F15286">
        <w:rPr>
          <w:i/>
        </w:rPr>
        <w:t xml:space="preserve">** </w:t>
      </w:r>
      <w:r w:rsidRPr="00F15286">
        <w:rPr>
          <w:iCs/>
          <w:lang w:eastAsia="zh-CN"/>
        </w:rPr>
        <w:t xml:space="preserve">message </w:t>
      </w:r>
      <w:r w:rsidRPr="00F15286">
        <w:t xml:space="preserve">received from the candidate SN </w:t>
      </w:r>
      <w:r w:rsidRPr="00F15286">
        <w:rPr>
          <w:lang w:eastAsia="zh-CN"/>
        </w:rPr>
        <w:t xml:space="preserve">in step 3 </w:t>
      </w:r>
      <w:r w:rsidRPr="00F15286">
        <w:t>and possibly an MCG configuration</w:t>
      </w:r>
      <w:r w:rsidRPr="00F15286">
        <w:rPr>
          <w:lang w:eastAsia="zh-CN"/>
        </w:rPr>
        <w:t xml:space="preserve">. Besides, the </w:t>
      </w:r>
      <w:proofErr w:type="spellStart"/>
      <w:r w:rsidRPr="00F15286">
        <w:rPr>
          <w:i/>
        </w:rPr>
        <w:t>RRC</w:t>
      </w:r>
      <w:r w:rsidRPr="00F15286">
        <w:rPr>
          <w:i/>
          <w:lang w:eastAsia="zh-CN"/>
        </w:rPr>
        <w:t>R</w:t>
      </w:r>
      <w:r w:rsidRPr="00F15286">
        <w:rPr>
          <w:i/>
        </w:rPr>
        <w:t>econfiguration</w:t>
      </w:r>
      <w:proofErr w:type="spellEnd"/>
      <w:r w:rsidRPr="00F15286">
        <w:t xml:space="preserve"> message</w:t>
      </w:r>
      <w:r w:rsidRPr="00F15286">
        <w:rPr>
          <w:i/>
          <w:lang w:eastAsia="zh-CN"/>
        </w:rPr>
        <w:t xml:space="preserve"> </w:t>
      </w:r>
      <w:r w:rsidRPr="00F15286">
        <w:rPr>
          <w:lang w:eastAsia="zh-CN"/>
        </w:rPr>
        <w:t xml:space="preserve">can also include an updated MCG configuration, as well as the NR </w:t>
      </w:r>
      <w:proofErr w:type="spellStart"/>
      <w:r w:rsidRPr="00F15286">
        <w:rPr>
          <w:i/>
          <w:lang w:eastAsia="zh-CN"/>
        </w:rPr>
        <w:t>RRCReconfiguration</w:t>
      </w:r>
      <w:proofErr w:type="spellEnd"/>
      <w:r w:rsidRPr="00F15286">
        <w:rPr>
          <w:i/>
          <w:lang w:eastAsia="zh-CN"/>
        </w:rPr>
        <w:t>**</w:t>
      </w:r>
      <w:r w:rsidRPr="00F15286">
        <w:rPr>
          <w:lang w:eastAsia="zh-CN"/>
        </w:rPr>
        <w:t xml:space="preserve">* message generated by the source SN, e.g., to configure </w:t>
      </w:r>
      <w:r w:rsidRPr="00F15286">
        <w:rPr>
          <w:rFonts w:hint="eastAsia"/>
          <w:lang w:eastAsia="zh-CN"/>
        </w:rPr>
        <w:t>the required measurements</w:t>
      </w:r>
      <w:r w:rsidRPr="00F15286">
        <w:rPr>
          <w:lang w:eastAsia="zh-CN"/>
        </w:rPr>
        <w:t>.</w:t>
      </w:r>
    </w:p>
    <w:p w14:paraId="36B674A6" w14:textId="77777777" w:rsidR="00A94883" w:rsidRPr="00F15286" w:rsidRDefault="00A94883" w:rsidP="00A94883">
      <w:pPr>
        <w:overflowPunct w:val="0"/>
        <w:autoSpaceDE w:val="0"/>
        <w:autoSpaceDN w:val="0"/>
        <w:adjustRightInd w:val="0"/>
        <w:ind w:left="568" w:hanging="284"/>
        <w:textAlignment w:val="baseline"/>
        <w:rPr>
          <w:lang w:val="en-US" w:eastAsia="ja-JP"/>
        </w:rPr>
      </w:pPr>
      <w:r w:rsidRPr="00F15286">
        <w:rPr>
          <w:lang w:eastAsia="ja-JP"/>
        </w:rPr>
        <w:t>10.</w:t>
      </w:r>
      <w:r w:rsidRPr="00F15286">
        <w:rPr>
          <w:lang w:eastAsia="ja-JP"/>
        </w:rPr>
        <w:tab/>
      </w:r>
      <w:r w:rsidRPr="00F15286">
        <w:rPr>
          <w:lang w:eastAsia="zh-CN"/>
        </w:rPr>
        <w:t>T</w:t>
      </w:r>
      <w:r w:rsidRPr="00F15286">
        <w:rPr>
          <w:lang w:eastAsia="ja-JP"/>
        </w:rPr>
        <w:t xml:space="preserve">he UE applies the </w:t>
      </w:r>
      <w:proofErr w:type="spellStart"/>
      <w:r w:rsidRPr="00F15286">
        <w:rPr>
          <w:i/>
          <w:lang w:eastAsia="ja-JP"/>
        </w:rPr>
        <w:t>RRC</w:t>
      </w:r>
      <w:r w:rsidRPr="00F15286">
        <w:rPr>
          <w:i/>
          <w:lang w:eastAsia="zh-CN"/>
        </w:rPr>
        <w:t>R</w:t>
      </w:r>
      <w:r w:rsidRPr="00F15286">
        <w:rPr>
          <w:i/>
          <w:lang w:eastAsia="ja-JP"/>
        </w:rPr>
        <w:t>econfiguration</w:t>
      </w:r>
      <w:proofErr w:type="spellEnd"/>
      <w:r w:rsidRPr="00F15286">
        <w:rPr>
          <w:lang w:eastAsia="zh-CN"/>
        </w:rPr>
        <w:t xml:space="preserve"> message received in step 9, stores the</w:t>
      </w:r>
      <w:r w:rsidRPr="00F15286">
        <w:rPr>
          <w:lang w:eastAsia="ja-JP"/>
        </w:rPr>
        <w:t xml:space="preserve"> inter-SN SCG LTM</w:t>
      </w:r>
      <w:r w:rsidRPr="00F15286">
        <w:rPr>
          <w:lang w:eastAsia="zh-CN"/>
        </w:rPr>
        <w:t xml:space="preserve"> configuration</w:t>
      </w:r>
      <w:r w:rsidRPr="00F15286">
        <w:rPr>
          <w:i/>
          <w:lang w:eastAsia="zh-CN"/>
        </w:rPr>
        <w:t xml:space="preserve"> </w:t>
      </w:r>
      <w:r w:rsidRPr="00F15286">
        <w:rPr>
          <w:lang w:eastAsia="zh-CN"/>
        </w:rPr>
        <w:t xml:space="preserve">and </w:t>
      </w:r>
      <w:r w:rsidRPr="00F15286">
        <w:rPr>
          <w:lang w:eastAsia="ja-JP"/>
        </w:rPr>
        <w:t xml:space="preserve">replies to the MN with an </w:t>
      </w:r>
      <w:proofErr w:type="spellStart"/>
      <w:r w:rsidRPr="00F15286">
        <w:rPr>
          <w:i/>
          <w:lang w:eastAsia="ja-JP"/>
        </w:rPr>
        <w:t>RRC</w:t>
      </w:r>
      <w:r w:rsidRPr="00F15286">
        <w:rPr>
          <w:i/>
          <w:lang w:eastAsia="zh-CN"/>
        </w:rPr>
        <w:t>R</w:t>
      </w:r>
      <w:r w:rsidRPr="00F15286">
        <w:rPr>
          <w:i/>
          <w:lang w:eastAsia="ja-JP"/>
        </w:rPr>
        <w:t>econfiguration</w:t>
      </w:r>
      <w:r w:rsidRPr="00F15286">
        <w:rPr>
          <w:i/>
          <w:lang w:eastAsia="zh-CN"/>
        </w:rPr>
        <w:t>C</w:t>
      </w:r>
      <w:r w:rsidRPr="00F15286">
        <w:rPr>
          <w:i/>
          <w:lang w:eastAsia="ja-JP"/>
        </w:rPr>
        <w:t>omplete</w:t>
      </w:r>
      <w:proofErr w:type="spellEnd"/>
      <w:r w:rsidRPr="00F15286">
        <w:rPr>
          <w:lang w:eastAsia="ja-JP"/>
        </w:rPr>
        <w:t xml:space="preserve"> message, including </w:t>
      </w:r>
      <w:r w:rsidRPr="00F15286">
        <w:rPr>
          <w:rFonts w:hint="eastAsia"/>
          <w:lang w:val="en-US" w:eastAsia="ja-JP"/>
        </w:rPr>
        <w:t xml:space="preserve">an SN </w:t>
      </w:r>
      <w:proofErr w:type="spellStart"/>
      <w:r w:rsidRPr="00F15286">
        <w:rPr>
          <w:rFonts w:hint="eastAsia"/>
          <w:i/>
          <w:iCs/>
          <w:lang w:val="en-US" w:eastAsia="ja-JP"/>
        </w:rPr>
        <w:t>RRCReconfigurationComplete</w:t>
      </w:r>
      <w:proofErr w:type="spellEnd"/>
      <w:r w:rsidRPr="00F15286">
        <w:rPr>
          <w:i/>
          <w:iCs/>
          <w:lang w:val="en-US" w:eastAsia="ja-JP"/>
        </w:rPr>
        <w:t>***</w:t>
      </w:r>
      <w:r w:rsidRPr="00F15286">
        <w:rPr>
          <w:rFonts w:hint="eastAsia"/>
          <w:i/>
          <w:iCs/>
          <w:lang w:val="en-US" w:eastAsia="ja-JP"/>
        </w:rPr>
        <w:t xml:space="preserve"> </w:t>
      </w:r>
      <w:r w:rsidRPr="00F15286">
        <w:rPr>
          <w:rFonts w:hint="eastAsia"/>
          <w:lang w:val="en-US" w:eastAsia="ja-JP"/>
        </w:rPr>
        <w:t>message to the source SN.</w:t>
      </w:r>
    </w:p>
    <w:p w14:paraId="0B6B327D" w14:textId="3591FFFD" w:rsidR="00A94883" w:rsidRDefault="00A94883" w:rsidP="00A94883">
      <w:pPr>
        <w:overflowPunct w:val="0"/>
        <w:autoSpaceDE w:val="0"/>
        <w:autoSpaceDN w:val="0"/>
        <w:adjustRightInd w:val="0"/>
        <w:ind w:left="568" w:hanging="284"/>
        <w:textAlignment w:val="baseline"/>
        <w:rPr>
          <w:lang w:val="en-US" w:eastAsia="ja-JP"/>
        </w:rPr>
      </w:pPr>
      <w:r w:rsidRPr="00F15286">
        <w:rPr>
          <w:lang w:val="en-US" w:eastAsia="ja-JP"/>
        </w:rPr>
        <w:t>11.</w:t>
      </w:r>
      <w:r w:rsidRPr="00F15286">
        <w:rPr>
          <w:lang w:val="en-US" w:eastAsia="ja-JP"/>
        </w:rPr>
        <w:tab/>
      </w:r>
      <w:r w:rsidRPr="00A94883">
        <w:rPr>
          <w:lang w:eastAsia="zh-CN"/>
        </w:rPr>
        <w:t>T</w:t>
      </w:r>
      <w:r w:rsidRPr="00A94883">
        <w:rPr>
          <w:rFonts w:hint="eastAsia"/>
          <w:lang w:eastAsia="zh-CN"/>
        </w:rPr>
        <w:t>he</w:t>
      </w:r>
      <w:r w:rsidRPr="00F15286">
        <w:rPr>
          <w:rFonts w:hint="eastAsia"/>
          <w:lang w:val="en-US" w:eastAsia="ja-JP"/>
        </w:rPr>
        <w:t xml:space="preserve"> MN informs the source SN with the SN </w:t>
      </w:r>
      <w:proofErr w:type="spellStart"/>
      <w:r w:rsidRPr="00F15286">
        <w:rPr>
          <w:rFonts w:hint="eastAsia"/>
          <w:i/>
          <w:iCs/>
          <w:lang w:val="en-US" w:eastAsia="ja-JP"/>
        </w:rPr>
        <w:t>RRCReconfigurationComplete</w:t>
      </w:r>
      <w:proofErr w:type="spellEnd"/>
      <w:r w:rsidRPr="00F15286">
        <w:rPr>
          <w:i/>
          <w:iCs/>
          <w:lang w:val="en-US" w:eastAsia="ja-JP"/>
        </w:rPr>
        <w:t>***</w:t>
      </w:r>
      <w:r w:rsidRPr="00F15286">
        <w:rPr>
          <w:rFonts w:hint="eastAsia"/>
          <w:i/>
          <w:iCs/>
          <w:lang w:val="en-US" w:eastAsia="ja-JP"/>
        </w:rPr>
        <w:t xml:space="preserve"> </w:t>
      </w:r>
      <w:r w:rsidRPr="00F15286">
        <w:rPr>
          <w:rFonts w:hint="eastAsia"/>
          <w:lang w:val="en-US" w:eastAsia="ja-JP"/>
        </w:rPr>
        <w:t>message via SN Change Confirm message, to indicate that SCG LTM is prepared.</w:t>
      </w:r>
    </w:p>
    <w:p w14:paraId="1C3A8A69" w14:textId="77777777" w:rsidR="00A2511B" w:rsidRPr="00F15286" w:rsidRDefault="00A2511B" w:rsidP="00A2511B">
      <w:pPr>
        <w:overflowPunct w:val="0"/>
        <w:autoSpaceDE w:val="0"/>
        <w:autoSpaceDN w:val="0"/>
        <w:adjustRightInd w:val="0"/>
        <w:ind w:left="568" w:hanging="284"/>
        <w:textAlignment w:val="baseline"/>
        <w:rPr>
          <w:lang w:val="en-US" w:eastAsia="ja-JP"/>
        </w:rPr>
      </w:pPr>
      <w:r w:rsidRPr="00F15286">
        <w:rPr>
          <w:rFonts w:eastAsia="MS Mincho"/>
          <w:i/>
          <w:color w:val="FF0000"/>
        </w:rPr>
        <w:t>Editor’s Note:</w:t>
      </w:r>
      <w:r w:rsidRPr="00F15286">
        <w:rPr>
          <w:rFonts w:eastAsia="MS Mincho" w:hint="eastAsia"/>
          <w:i/>
          <w:color w:val="FF0000"/>
        </w:rPr>
        <w:t xml:space="preserve"> </w:t>
      </w:r>
      <w:r w:rsidRPr="00F15286">
        <w:rPr>
          <w:rFonts w:eastAsia="MS Mincho"/>
          <w:i/>
          <w:color w:val="FF0000"/>
        </w:rPr>
        <w:t>FFS up to RAN3.</w:t>
      </w:r>
    </w:p>
    <w:p w14:paraId="0CDCACE6" w14:textId="77777777" w:rsidR="00A2511B" w:rsidRPr="00F15286" w:rsidRDefault="00A2511B" w:rsidP="00A2511B">
      <w:pPr>
        <w:overflowPunct w:val="0"/>
        <w:autoSpaceDE w:val="0"/>
        <w:autoSpaceDN w:val="0"/>
        <w:adjustRightInd w:val="0"/>
        <w:ind w:left="568" w:hanging="284"/>
        <w:textAlignment w:val="baseline"/>
        <w:rPr>
          <w:lang w:val="en-US" w:eastAsia="ja-JP"/>
        </w:rPr>
      </w:pPr>
      <w:r w:rsidRPr="00F15286">
        <w:rPr>
          <w:lang w:val="en-US" w:eastAsia="ja-JP"/>
        </w:rPr>
        <w:t>13.</w:t>
      </w:r>
      <w:r w:rsidRPr="00F15286">
        <w:rPr>
          <w:lang w:val="en-US" w:eastAsia="ja-JP"/>
        </w:rPr>
        <w:tab/>
      </w:r>
      <w:r w:rsidRPr="00F15286">
        <w:rPr>
          <w:lang w:eastAsia="ja-JP"/>
        </w:rPr>
        <w:t>The UE may perform DL synchronization with LTM candidate cell(s) before receiving the cell switch command, as specified in clause 9.2.3.5.2 in TS 38.300 [3].</w:t>
      </w:r>
    </w:p>
    <w:p w14:paraId="08E1A35D" w14:textId="77777777" w:rsidR="00A2511B" w:rsidRPr="00F15286" w:rsidRDefault="00A2511B" w:rsidP="00A2511B">
      <w:pPr>
        <w:overflowPunct w:val="0"/>
        <w:autoSpaceDE w:val="0"/>
        <w:autoSpaceDN w:val="0"/>
        <w:adjustRightInd w:val="0"/>
        <w:ind w:left="568" w:hanging="284"/>
        <w:textAlignment w:val="baseline"/>
        <w:rPr>
          <w:lang w:eastAsia="ja-JP"/>
        </w:rPr>
      </w:pPr>
      <w:r w:rsidRPr="00F15286">
        <w:rPr>
          <w:lang w:eastAsia="zh-CN"/>
        </w:rPr>
        <w:t>14a</w:t>
      </w:r>
      <w:r w:rsidRPr="00F15286">
        <w:rPr>
          <w:lang w:eastAsia="ja-JP"/>
        </w:rPr>
        <w:t>.The UE may perform UL synchronization with LTM candidate cell(s) before receiving the cell switch command, as specified in</w:t>
      </w:r>
      <w:r w:rsidRPr="00F15286">
        <w:rPr>
          <w:lang w:eastAsia="zh-CN"/>
        </w:rPr>
        <w:t xml:space="preserve"> clause 9.2.3.5.2 in TS 38.300 [3].</w:t>
      </w:r>
    </w:p>
    <w:p w14:paraId="5344D5EA" w14:textId="77777777" w:rsidR="00A2511B" w:rsidRPr="00F15286" w:rsidRDefault="00A2511B" w:rsidP="00A2511B">
      <w:pPr>
        <w:overflowPunct w:val="0"/>
        <w:autoSpaceDE w:val="0"/>
        <w:autoSpaceDN w:val="0"/>
        <w:adjustRightInd w:val="0"/>
        <w:ind w:left="568" w:hanging="284"/>
        <w:textAlignment w:val="baseline"/>
        <w:rPr>
          <w:lang w:eastAsia="ja-JP"/>
        </w:rPr>
      </w:pPr>
      <w:r w:rsidRPr="00F15286">
        <w:rPr>
          <w:lang w:eastAsia="zh-CN"/>
        </w:rPr>
        <w:t>14b</w:t>
      </w:r>
      <w:r w:rsidRPr="00F15286">
        <w:rPr>
          <w:lang w:eastAsia="ja-JP"/>
        </w:rPr>
        <w:t xml:space="preserve">. </w:t>
      </w:r>
      <w:proofErr w:type="gramStart"/>
      <w:r w:rsidRPr="00F15286">
        <w:rPr>
          <w:lang w:eastAsia="ja-JP"/>
        </w:rPr>
        <w:t>The</w:t>
      </w:r>
      <w:proofErr w:type="gramEnd"/>
      <w:r w:rsidRPr="00F15286">
        <w:rPr>
          <w:lang w:eastAsia="ja-JP"/>
        </w:rPr>
        <w:t xml:space="preserve"> candidate SN(s) transfers the calculated TA value of candidate cell(s) to the source SN via the MN</w:t>
      </w:r>
      <w:r w:rsidRPr="00F15286">
        <w:rPr>
          <w:rFonts w:hint="eastAsia"/>
          <w:lang w:eastAsia="zh-CN"/>
        </w:rPr>
        <w:t xml:space="preserve"> </w:t>
      </w:r>
      <w:r w:rsidRPr="00F15286">
        <w:rPr>
          <w:lang w:eastAsia="zh-CN"/>
        </w:rPr>
        <w:t xml:space="preserve">via the TA </w:t>
      </w:r>
      <w:r w:rsidRPr="00F15286">
        <w:rPr>
          <w:rFonts w:hint="eastAsia"/>
          <w:lang w:eastAsia="zh-CN"/>
        </w:rPr>
        <w:t>I</w:t>
      </w:r>
      <w:r w:rsidRPr="00F15286">
        <w:rPr>
          <w:lang w:eastAsia="zh-CN"/>
        </w:rPr>
        <w:t xml:space="preserve">nformation </w:t>
      </w:r>
      <w:r w:rsidRPr="00F15286">
        <w:rPr>
          <w:rFonts w:hint="eastAsia"/>
          <w:lang w:eastAsia="zh-CN"/>
        </w:rPr>
        <w:t>T</w:t>
      </w:r>
      <w:r w:rsidRPr="00F15286">
        <w:rPr>
          <w:lang w:eastAsia="zh-CN"/>
        </w:rPr>
        <w:t>ransfer procedure</w:t>
      </w:r>
      <w:r w:rsidRPr="00F15286">
        <w:rPr>
          <w:lang w:eastAsia="ja-JP"/>
        </w:rPr>
        <w:t xml:space="preserve">.  </w:t>
      </w:r>
    </w:p>
    <w:p w14:paraId="12CF5584" w14:textId="77777777" w:rsidR="00A2511B" w:rsidRPr="00F15286" w:rsidRDefault="00A2511B" w:rsidP="00A2511B">
      <w:pPr>
        <w:overflowPunct w:val="0"/>
        <w:autoSpaceDE w:val="0"/>
        <w:autoSpaceDN w:val="0"/>
        <w:adjustRightInd w:val="0"/>
        <w:ind w:left="568" w:hanging="284"/>
        <w:textAlignment w:val="baseline"/>
        <w:rPr>
          <w:i/>
          <w:color w:val="FF0000"/>
        </w:rPr>
      </w:pPr>
      <w:r w:rsidRPr="00F15286">
        <w:rPr>
          <w:rFonts w:eastAsia="MS Mincho"/>
          <w:i/>
          <w:color w:val="FF0000"/>
        </w:rPr>
        <w:t>Editor’s Note:</w:t>
      </w:r>
      <w:r w:rsidRPr="00F15286">
        <w:rPr>
          <w:rFonts w:hint="eastAsia"/>
          <w:i/>
          <w:color w:val="FF0000"/>
        </w:rPr>
        <w:t xml:space="preserve"> Details</w:t>
      </w:r>
      <w:r w:rsidRPr="00F15286">
        <w:rPr>
          <w:i/>
          <w:color w:val="FF0000"/>
        </w:rPr>
        <w:t xml:space="preserve"> for TA information transfer procedure is up to RAN3 discussion.</w:t>
      </w:r>
    </w:p>
    <w:p w14:paraId="371064D2" w14:textId="77777777" w:rsidR="00A2511B" w:rsidRPr="00F15286" w:rsidRDefault="00A2511B" w:rsidP="00A2511B">
      <w:pPr>
        <w:overflowPunct w:val="0"/>
        <w:autoSpaceDE w:val="0"/>
        <w:autoSpaceDN w:val="0"/>
        <w:adjustRightInd w:val="0"/>
        <w:ind w:left="568" w:hanging="284"/>
        <w:textAlignment w:val="baseline"/>
        <w:rPr>
          <w:lang w:eastAsia="ja-JP"/>
        </w:rPr>
      </w:pPr>
      <w:r w:rsidRPr="00F15286">
        <w:rPr>
          <w:lang w:eastAsia="ja-JP"/>
        </w:rPr>
        <w:t xml:space="preserve">The UE performs L1 measurements on the configured LTM candidate cell(s) and transmits L1 measurement reports to the source </w:t>
      </w:r>
      <w:r w:rsidRPr="00F15286">
        <w:rPr>
          <w:lang w:eastAsia="zh-CN"/>
        </w:rPr>
        <w:t xml:space="preserve">SN, if the L1 measurement configuration in </w:t>
      </w:r>
      <w:proofErr w:type="spellStart"/>
      <w:r w:rsidRPr="00F15286">
        <w:rPr>
          <w:i/>
          <w:iCs/>
          <w:lang w:eastAsia="zh-CN"/>
        </w:rPr>
        <w:t>RRCReconfiguration</w:t>
      </w:r>
      <w:proofErr w:type="spellEnd"/>
      <w:r w:rsidRPr="00F15286">
        <w:rPr>
          <w:lang w:eastAsia="zh-CN"/>
        </w:rPr>
        <w:t xml:space="preserve"> is received in step 9</w:t>
      </w:r>
      <w:r w:rsidRPr="00F15286">
        <w:rPr>
          <w:lang w:eastAsia="ja-JP"/>
        </w:rPr>
        <w:t xml:space="preserve">. </w:t>
      </w:r>
    </w:p>
    <w:p w14:paraId="0AF8AB27" w14:textId="77777777" w:rsidR="00A2511B" w:rsidRPr="00F15286" w:rsidRDefault="00A2511B" w:rsidP="00A2511B">
      <w:pPr>
        <w:overflowPunct w:val="0"/>
        <w:autoSpaceDE w:val="0"/>
        <w:autoSpaceDN w:val="0"/>
        <w:adjustRightInd w:val="0"/>
        <w:ind w:left="568" w:hanging="284"/>
        <w:textAlignment w:val="baseline"/>
        <w:rPr>
          <w:lang w:eastAsia="ja-JP"/>
        </w:rPr>
      </w:pPr>
      <w:r w:rsidRPr="00F15286">
        <w:rPr>
          <w:lang w:eastAsia="zh-CN"/>
        </w:rPr>
        <w:t>16</w:t>
      </w:r>
      <w:r w:rsidRPr="00F15286">
        <w:rPr>
          <w:lang w:eastAsia="ja-JP"/>
        </w:rPr>
        <w:t>.</w:t>
      </w:r>
      <w:r w:rsidRPr="00F15286">
        <w:rPr>
          <w:lang w:eastAsia="ja-JP"/>
        </w:rPr>
        <w:tab/>
        <w:t xml:space="preserve">The source </w:t>
      </w:r>
      <w:r w:rsidRPr="00F15286">
        <w:rPr>
          <w:lang w:eastAsia="zh-CN"/>
        </w:rPr>
        <w:t>SN</w:t>
      </w:r>
      <w:r w:rsidRPr="00F15286">
        <w:rPr>
          <w:lang w:eastAsia="ja-JP"/>
        </w:rPr>
        <w:t xml:space="preserve"> decides to execute cell switch to a target </w:t>
      </w:r>
      <w:proofErr w:type="spellStart"/>
      <w:r w:rsidRPr="00F15286">
        <w:rPr>
          <w:lang w:eastAsia="ja-JP"/>
        </w:rPr>
        <w:t>PSCell</w:t>
      </w:r>
      <w:proofErr w:type="spellEnd"/>
      <w:r w:rsidRPr="00F15286">
        <w:rPr>
          <w:lang w:eastAsia="ja-JP"/>
        </w:rPr>
        <w:t>.</w:t>
      </w:r>
    </w:p>
    <w:p w14:paraId="00CAA900" w14:textId="77777777" w:rsidR="00A2511B" w:rsidRPr="00F15286" w:rsidRDefault="00A2511B" w:rsidP="00A2511B">
      <w:pPr>
        <w:overflowPunct w:val="0"/>
        <w:autoSpaceDE w:val="0"/>
        <w:autoSpaceDN w:val="0"/>
        <w:adjustRightInd w:val="0"/>
        <w:ind w:left="568" w:hanging="284"/>
        <w:textAlignment w:val="baseline"/>
        <w:rPr>
          <w:lang w:eastAsia="ja-JP"/>
        </w:rPr>
      </w:pPr>
      <w:r w:rsidRPr="00F15286">
        <w:rPr>
          <w:lang w:eastAsia="ja-JP"/>
        </w:rPr>
        <w:lastRenderedPageBreak/>
        <w:t xml:space="preserve"> transmits an LTM cell switch command MAC CE triggering cell switch by including a target configuration ID and other related information for the target </w:t>
      </w:r>
      <w:proofErr w:type="spellStart"/>
      <w:r w:rsidRPr="00F15286">
        <w:rPr>
          <w:lang w:eastAsia="ja-JP"/>
        </w:rPr>
        <w:t>PSCell</w:t>
      </w:r>
      <w:proofErr w:type="spellEnd"/>
      <w:r w:rsidRPr="00F15286">
        <w:rPr>
          <w:lang w:eastAsia="ja-JP"/>
        </w:rPr>
        <w:t xml:space="preserve">, as specified in clause 9.2.3.5.2 in TS 38.300 [3]. The UE applies the candidate configuration indicated by the target configuration ID including </w:t>
      </w:r>
      <w:proofErr w:type="spellStart"/>
      <w:r w:rsidRPr="00F15286">
        <w:rPr>
          <w:lang w:eastAsia="ja-JP"/>
        </w:rPr>
        <w:t>PSCell</w:t>
      </w:r>
      <w:proofErr w:type="spellEnd"/>
      <w:r w:rsidRPr="00F15286">
        <w:rPr>
          <w:lang w:eastAsia="ja-JP"/>
        </w:rPr>
        <w:t xml:space="preserve"> change.</w:t>
      </w:r>
    </w:p>
    <w:p w14:paraId="79C21075" w14:textId="77777777" w:rsidR="00A2511B" w:rsidRPr="00F15286" w:rsidRDefault="00A2511B" w:rsidP="00A2511B">
      <w:pPr>
        <w:overflowPunct w:val="0"/>
        <w:autoSpaceDE w:val="0"/>
        <w:autoSpaceDN w:val="0"/>
        <w:adjustRightInd w:val="0"/>
        <w:ind w:left="568" w:hanging="284"/>
        <w:textAlignment w:val="baseline"/>
        <w:rPr>
          <w:lang w:eastAsia="ja-JP"/>
        </w:rPr>
      </w:pPr>
      <w:r w:rsidRPr="00F15286">
        <w:rPr>
          <w:lang w:eastAsia="ja-JP"/>
        </w:rPr>
        <w:t>18/19.</w:t>
      </w:r>
      <w:r w:rsidRPr="00F15286">
        <w:rPr>
          <w:lang w:eastAsia="ja-JP"/>
        </w:rPr>
        <w:tab/>
        <w:t>The source SN sends a notification to the target SN via the MN</w:t>
      </w:r>
      <w:r w:rsidRPr="00F15286">
        <w:rPr>
          <w:rFonts w:hint="eastAsia"/>
          <w:lang w:eastAsia="zh-CN"/>
        </w:rPr>
        <w:t xml:space="preserve"> </w:t>
      </w:r>
      <w:r w:rsidRPr="00F15286">
        <w:rPr>
          <w:lang w:eastAsia="zh-CN"/>
        </w:rPr>
        <w:t xml:space="preserve">by </w:t>
      </w:r>
      <w:r w:rsidRPr="00F15286">
        <w:rPr>
          <w:iCs/>
          <w:lang w:eastAsia="zh-CN"/>
        </w:rPr>
        <w:t>Cell Switch Notification</w:t>
      </w:r>
      <w:r w:rsidRPr="00F15286">
        <w:rPr>
          <w:lang w:eastAsia="zh-CN"/>
        </w:rPr>
        <w:t xml:space="preserve"> procedure</w:t>
      </w:r>
      <w:r w:rsidRPr="00F15286">
        <w:rPr>
          <w:lang w:eastAsia="ja-JP"/>
        </w:rPr>
        <w:t>, to indicate the triggering of LTM to the UE.</w:t>
      </w:r>
    </w:p>
    <w:p w14:paraId="24FE3FD5" w14:textId="77777777" w:rsidR="00A2511B" w:rsidRPr="00F15286" w:rsidRDefault="00A2511B" w:rsidP="00A2511B">
      <w:pPr>
        <w:overflowPunct w:val="0"/>
        <w:autoSpaceDE w:val="0"/>
        <w:autoSpaceDN w:val="0"/>
        <w:adjustRightInd w:val="0"/>
        <w:ind w:left="568" w:hanging="284"/>
        <w:textAlignment w:val="baseline"/>
        <w:rPr>
          <w:lang w:eastAsia="ja-JP"/>
        </w:rPr>
      </w:pPr>
      <w:r w:rsidRPr="00F15286">
        <w:rPr>
          <w:lang w:eastAsia="zh-CN"/>
        </w:rPr>
        <w:t>20</w:t>
      </w:r>
      <w:r w:rsidRPr="00F15286">
        <w:rPr>
          <w:lang w:eastAsia="ja-JP"/>
        </w:rPr>
        <w:t>.</w:t>
      </w:r>
      <w:r w:rsidRPr="00F15286">
        <w:rPr>
          <w:lang w:eastAsia="ja-JP"/>
        </w:rPr>
        <w:tab/>
        <w:t xml:space="preserve">The UE performs the random access procedure towards the target </w:t>
      </w:r>
      <w:proofErr w:type="spellStart"/>
      <w:r w:rsidRPr="00F15286">
        <w:rPr>
          <w:lang w:eastAsia="ja-JP"/>
        </w:rPr>
        <w:t>PSCell</w:t>
      </w:r>
      <w:proofErr w:type="spellEnd"/>
      <w:r w:rsidRPr="00F15286">
        <w:rPr>
          <w:lang w:eastAsia="ja-JP"/>
        </w:rPr>
        <w:t xml:space="preserve">, if the UE does not have valid TA of the target </w:t>
      </w:r>
      <w:proofErr w:type="spellStart"/>
      <w:r w:rsidRPr="00F15286">
        <w:rPr>
          <w:lang w:eastAsia="ja-JP"/>
        </w:rPr>
        <w:t>PSCell</w:t>
      </w:r>
      <w:proofErr w:type="spellEnd"/>
      <w:r w:rsidRPr="00F15286">
        <w:rPr>
          <w:lang w:eastAsia="ja-JP"/>
        </w:rPr>
        <w:t>.</w:t>
      </w:r>
    </w:p>
    <w:p w14:paraId="48E39FFA" w14:textId="77777777" w:rsidR="00A2511B" w:rsidRPr="00F15286" w:rsidRDefault="00A2511B" w:rsidP="00A2511B">
      <w:pPr>
        <w:overflowPunct w:val="0"/>
        <w:autoSpaceDE w:val="0"/>
        <w:autoSpaceDN w:val="0"/>
        <w:adjustRightInd w:val="0"/>
        <w:ind w:left="568" w:hanging="284"/>
        <w:textAlignment w:val="baseline"/>
        <w:rPr>
          <w:lang w:val="sv-SE" w:eastAsia="ja-JP"/>
        </w:rPr>
      </w:pPr>
      <w:r w:rsidRPr="00F15286">
        <w:rPr>
          <w:lang w:eastAsia="ja-JP"/>
        </w:rPr>
        <w:t xml:space="preserve">21. The UE sends an MN </w:t>
      </w:r>
      <w:proofErr w:type="spellStart"/>
      <w:r w:rsidRPr="00F15286">
        <w:rPr>
          <w:i/>
          <w:lang w:eastAsia="ja-JP"/>
        </w:rPr>
        <w:t>RRCReconfigurationComplete</w:t>
      </w:r>
      <w:proofErr w:type="spellEnd"/>
      <w:r w:rsidRPr="00F15286">
        <w:rPr>
          <w:rFonts w:hint="eastAsia"/>
          <w:i/>
          <w:lang w:eastAsia="zh-CN"/>
        </w:rPr>
        <w:t>*</w:t>
      </w:r>
      <w:r w:rsidRPr="00F15286">
        <w:rPr>
          <w:lang w:eastAsia="ja-JP"/>
        </w:rPr>
        <w:t xml:space="preserve"> message to the MN, which includes an SN </w:t>
      </w:r>
      <w:proofErr w:type="spellStart"/>
      <w:r w:rsidRPr="00F15286">
        <w:rPr>
          <w:i/>
          <w:lang w:eastAsia="ja-JP"/>
        </w:rPr>
        <w:t>RRCReconfigurationComplete</w:t>
      </w:r>
      <w:proofErr w:type="spellEnd"/>
      <w:r w:rsidRPr="00F15286">
        <w:rPr>
          <w:rFonts w:hint="eastAsia"/>
          <w:i/>
          <w:lang w:eastAsia="zh-CN"/>
        </w:rPr>
        <w:t>**</w:t>
      </w:r>
      <w:r w:rsidRPr="00F15286">
        <w:rPr>
          <w:lang w:eastAsia="ja-JP"/>
        </w:rPr>
        <w:t xml:space="preserve"> message to the target SN.</w:t>
      </w:r>
    </w:p>
    <w:p w14:paraId="5F7D0C3D" w14:textId="77777777" w:rsidR="00A2511B" w:rsidRPr="00F15286" w:rsidRDefault="00A2511B" w:rsidP="00A2511B">
      <w:pPr>
        <w:overflowPunct w:val="0"/>
        <w:autoSpaceDE w:val="0"/>
        <w:autoSpaceDN w:val="0"/>
        <w:adjustRightInd w:val="0"/>
        <w:ind w:left="568" w:hanging="284"/>
        <w:textAlignment w:val="baseline"/>
        <w:rPr>
          <w:lang w:eastAsia="ja-JP"/>
        </w:rPr>
      </w:pPr>
      <w:r w:rsidRPr="00F15286">
        <w:rPr>
          <w:lang w:eastAsia="zh-CN"/>
        </w:rPr>
        <w:t>22</w:t>
      </w:r>
      <w:r w:rsidRPr="00F15286">
        <w:rPr>
          <w:lang w:eastAsia="ja-JP"/>
        </w:rPr>
        <w:t>.</w:t>
      </w:r>
      <w:r w:rsidRPr="00F15286">
        <w:rPr>
          <w:lang w:eastAsia="ja-JP"/>
        </w:rPr>
        <w:tab/>
        <w:t xml:space="preserve">The MN informs the target SN that the UE has completed the reconfiguration procedure successfully via </w:t>
      </w:r>
      <w:r w:rsidRPr="00F15286">
        <w:rPr>
          <w:i/>
          <w:lang w:eastAsia="ja-JP"/>
        </w:rPr>
        <w:t>SN Reconfiguration Complete</w:t>
      </w:r>
      <w:r w:rsidRPr="00F15286">
        <w:rPr>
          <w:lang w:eastAsia="ja-JP"/>
        </w:rPr>
        <w:t xml:space="preserve"> message, including the SN </w:t>
      </w:r>
      <w:proofErr w:type="spellStart"/>
      <w:r w:rsidRPr="00F15286">
        <w:rPr>
          <w:i/>
          <w:lang w:eastAsia="ja-JP"/>
        </w:rPr>
        <w:t>RRCReconfigurationComplete</w:t>
      </w:r>
      <w:proofErr w:type="spellEnd"/>
      <w:r w:rsidRPr="00F15286">
        <w:rPr>
          <w:rFonts w:hint="eastAsia"/>
          <w:i/>
          <w:lang w:eastAsia="zh-CN"/>
        </w:rPr>
        <w:t>**</w:t>
      </w:r>
      <w:r w:rsidRPr="00F15286">
        <w:rPr>
          <w:lang w:eastAsia="ja-JP"/>
        </w:rPr>
        <w:t xml:space="preserve"> message. </w:t>
      </w:r>
    </w:p>
    <w:p w14:paraId="5B4B78DE" w14:textId="77777777" w:rsidR="00A2511B" w:rsidRPr="00F15286" w:rsidRDefault="00A2511B" w:rsidP="00A2511B">
      <w:pPr>
        <w:keepLines/>
        <w:ind w:left="1135" w:hanging="851"/>
        <w:rPr>
          <w:i/>
          <w:color w:val="FF0000"/>
        </w:rPr>
      </w:pPr>
      <w:r w:rsidRPr="00F15286">
        <w:rPr>
          <w:lang w:eastAsia="ja-JP"/>
        </w:rPr>
        <w:t xml:space="preserve">23~29. </w:t>
      </w:r>
      <w:r w:rsidRPr="00F15286">
        <w:rPr>
          <w:rFonts w:eastAsia="MS Mincho"/>
          <w:i/>
          <w:color w:val="FF0000"/>
        </w:rPr>
        <w:t>Editor’s Note:</w:t>
      </w:r>
      <w:r w:rsidRPr="00F15286">
        <w:rPr>
          <w:rFonts w:hint="eastAsia"/>
          <w:i/>
          <w:color w:val="FF0000"/>
        </w:rPr>
        <w:t xml:space="preserve"> Detai</w:t>
      </w:r>
      <w:r w:rsidRPr="00F15286">
        <w:rPr>
          <w:i/>
          <w:color w:val="FF0000"/>
        </w:rPr>
        <w:t>ls for related procedures and descriptions are up to RAN3 discussion.</w:t>
      </w:r>
    </w:p>
    <w:p w14:paraId="7968CE63" w14:textId="77777777" w:rsidR="00A2511B" w:rsidRPr="00F15286" w:rsidRDefault="00A2511B" w:rsidP="00A2511B">
      <w:pPr>
        <w:keepLines/>
        <w:overflowPunct w:val="0"/>
        <w:autoSpaceDE w:val="0"/>
        <w:autoSpaceDN w:val="0"/>
        <w:adjustRightInd w:val="0"/>
        <w:spacing w:after="120"/>
        <w:ind w:left="1135" w:hanging="851"/>
        <w:textAlignment w:val="baseline"/>
        <w:rPr>
          <w:rFonts w:eastAsia="Helvetica 45 Light"/>
          <w:lang w:eastAsia="ja-JP"/>
        </w:rPr>
      </w:pPr>
      <w:r w:rsidRPr="00F15286">
        <w:rPr>
          <w:rFonts w:eastAsia="Helvetica 45 Light"/>
          <w:lang w:eastAsia="ja-JP"/>
        </w:rPr>
        <w:t>NOTE X:</w:t>
      </w:r>
      <w:r w:rsidRPr="00F15286">
        <w:rPr>
          <w:rFonts w:eastAsia="Helvetica 45 Light"/>
          <w:lang w:eastAsia="ja-JP"/>
        </w:rPr>
        <w:tab/>
      </w:r>
      <w:r w:rsidRPr="00F15286">
        <w:rPr>
          <w:rFonts w:eastAsia="Helvetica 45 Light"/>
          <w:lang w:eastAsia="zh-CN"/>
        </w:rPr>
        <w:t>The steps 12-29 can be performed multiple times for subsequent SCG LTM cell switch execution using the SCG LTM candidate configuration(s) provided in step 9.</w:t>
      </w:r>
    </w:p>
    <w:p w14:paraId="3D165152" w14:textId="64EC4498" w:rsidR="00A2511B" w:rsidRPr="00A2511B" w:rsidRDefault="00A2511B" w:rsidP="00A2511B">
      <w:pPr>
        <w:keepLines/>
        <w:ind w:left="284"/>
        <w:rPr>
          <w:color w:val="FF0000"/>
        </w:rPr>
      </w:pPr>
      <w:r w:rsidRPr="00F15286">
        <w:rPr>
          <w:rFonts w:eastAsia="MS Mincho"/>
          <w:i/>
          <w:color w:val="FF0000"/>
        </w:rPr>
        <w:t>Editor’s Note:</w:t>
      </w:r>
      <w:r w:rsidRPr="00F15286">
        <w:rPr>
          <w:rFonts w:hint="eastAsia"/>
          <w:i/>
          <w:color w:val="FF0000"/>
        </w:rPr>
        <w:t xml:space="preserve"> </w:t>
      </w:r>
      <w:r w:rsidRPr="00F15286">
        <w:rPr>
          <w:i/>
          <w:color w:val="FF0000"/>
        </w:rPr>
        <w:t xml:space="preserve">In the above descriptions and signalling flow for the overall procedure of SN-initiated inter-SN SCG LTM, the detail procedures and messages between MN, source or candidate SN(s) are up to RAN3 discussion. </w:t>
      </w:r>
    </w:p>
    <w:sectPr w:rsidR="00A2511B" w:rsidRPr="00A2511B" w:rsidSect="00393881">
      <w:headerReference w:type="even" r:id="rId29"/>
      <w:headerReference w:type="default" r:id="rId30"/>
      <w:footerReference w:type="even" r:id="rId31"/>
      <w:footerReference w:type="default" r:id="rId32"/>
      <w:headerReference w:type="first" r:id="rId33"/>
      <w:footerReference w:type="first" r:id="rId34"/>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19F663" w14:textId="77777777" w:rsidR="00690173" w:rsidRDefault="00690173" w:rsidP="008615B4">
      <w:pPr>
        <w:spacing w:after="0"/>
      </w:pPr>
      <w:r>
        <w:separator/>
      </w:r>
    </w:p>
  </w:endnote>
  <w:endnote w:type="continuationSeparator" w:id="0">
    <w:p w14:paraId="1BB0DD80" w14:textId="77777777" w:rsidR="00690173" w:rsidRDefault="00690173" w:rsidP="008615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Arial Unicode MS">
    <w:altName w:val="Malgun Gothic Semilight"/>
    <w:panose1 w:val="020B0604020202020204"/>
    <w:charset w:val="86"/>
    <w:family w:val="swiss"/>
    <w:pitch w:val="variable"/>
    <w:sig w:usb0="00000000"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Geneva">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DengXian">
    <w:altName w:val="SimSun"/>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Helvetica 45 Light">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D6E09B" w14:textId="77777777" w:rsidR="00C26F16" w:rsidRDefault="00C26F16" w:rsidP="002550D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28FE20" w14:textId="77777777" w:rsidR="00C26F16" w:rsidRDefault="00C26F16" w:rsidP="002550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2E7F83" w14:textId="77777777" w:rsidR="00C26F16" w:rsidRDefault="00C26F16" w:rsidP="002550D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2DC707" w14:textId="77777777" w:rsidR="00690173" w:rsidRDefault="00690173" w:rsidP="008615B4">
      <w:pPr>
        <w:spacing w:after="0"/>
      </w:pPr>
      <w:r>
        <w:separator/>
      </w:r>
    </w:p>
  </w:footnote>
  <w:footnote w:type="continuationSeparator" w:id="0">
    <w:p w14:paraId="135425D7" w14:textId="77777777" w:rsidR="00690173" w:rsidRDefault="00690173" w:rsidP="008615B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BE81D8" w14:textId="77777777" w:rsidR="00C26F16" w:rsidRDefault="00C26F16" w:rsidP="002550D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2E313D" w14:textId="77777777" w:rsidR="00C26F16" w:rsidRDefault="00C26F16" w:rsidP="002550D7">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7FFD12" w14:textId="77777777" w:rsidR="00C26F16" w:rsidRDefault="00C26F16" w:rsidP="002550D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52B11"/>
    <w:multiLevelType w:val="multilevel"/>
    <w:tmpl w:val="AED8194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1D6136A"/>
    <w:multiLevelType w:val="hybridMultilevel"/>
    <w:tmpl w:val="EE2E1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1B225F"/>
    <w:multiLevelType w:val="hybridMultilevel"/>
    <w:tmpl w:val="8154E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CF5BE4"/>
    <w:multiLevelType w:val="hybridMultilevel"/>
    <w:tmpl w:val="DF126C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796899"/>
    <w:multiLevelType w:val="hybridMultilevel"/>
    <w:tmpl w:val="45B0E7A8"/>
    <w:lvl w:ilvl="0" w:tplc="4412F58A">
      <w:start w:val="1"/>
      <w:numFmt w:val="lowerLetter"/>
      <w:lvlText w:val="%1."/>
      <w:lvlJc w:val="left"/>
      <w:pPr>
        <w:ind w:left="1800" w:hanging="360"/>
      </w:pPr>
      <w:rPr>
        <w:rFonts w:hint="default"/>
        <w:b/>
      </w:rPr>
    </w:lvl>
    <w:lvl w:ilvl="1" w:tplc="40090019" w:tentative="1">
      <w:start w:val="1"/>
      <w:numFmt w:val="lowerLetter"/>
      <w:lvlText w:val="%2."/>
      <w:lvlJc w:val="left"/>
      <w:pPr>
        <w:ind w:left="2520" w:hanging="360"/>
      </w:pPr>
    </w:lvl>
    <w:lvl w:ilvl="2" w:tplc="4009001B" w:tentative="1">
      <w:start w:val="1"/>
      <w:numFmt w:val="lowerRoman"/>
      <w:lvlText w:val="%3."/>
      <w:lvlJc w:val="right"/>
      <w:pPr>
        <w:ind w:left="3240" w:hanging="180"/>
      </w:pPr>
    </w:lvl>
    <w:lvl w:ilvl="3" w:tplc="4009000F" w:tentative="1">
      <w:start w:val="1"/>
      <w:numFmt w:val="decimal"/>
      <w:lvlText w:val="%4."/>
      <w:lvlJc w:val="left"/>
      <w:pPr>
        <w:ind w:left="3960" w:hanging="360"/>
      </w:pPr>
    </w:lvl>
    <w:lvl w:ilvl="4" w:tplc="40090019" w:tentative="1">
      <w:start w:val="1"/>
      <w:numFmt w:val="lowerLetter"/>
      <w:lvlText w:val="%5."/>
      <w:lvlJc w:val="left"/>
      <w:pPr>
        <w:ind w:left="4680" w:hanging="360"/>
      </w:pPr>
    </w:lvl>
    <w:lvl w:ilvl="5" w:tplc="4009001B" w:tentative="1">
      <w:start w:val="1"/>
      <w:numFmt w:val="lowerRoman"/>
      <w:lvlText w:val="%6."/>
      <w:lvlJc w:val="right"/>
      <w:pPr>
        <w:ind w:left="5400" w:hanging="180"/>
      </w:pPr>
    </w:lvl>
    <w:lvl w:ilvl="6" w:tplc="4009000F" w:tentative="1">
      <w:start w:val="1"/>
      <w:numFmt w:val="decimal"/>
      <w:lvlText w:val="%7."/>
      <w:lvlJc w:val="left"/>
      <w:pPr>
        <w:ind w:left="6120" w:hanging="360"/>
      </w:pPr>
    </w:lvl>
    <w:lvl w:ilvl="7" w:tplc="40090019" w:tentative="1">
      <w:start w:val="1"/>
      <w:numFmt w:val="lowerLetter"/>
      <w:lvlText w:val="%8."/>
      <w:lvlJc w:val="left"/>
      <w:pPr>
        <w:ind w:left="6840" w:hanging="360"/>
      </w:pPr>
    </w:lvl>
    <w:lvl w:ilvl="8" w:tplc="4009001B" w:tentative="1">
      <w:start w:val="1"/>
      <w:numFmt w:val="lowerRoman"/>
      <w:lvlText w:val="%9."/>
      <w:lvlJc w:val="right"/>
      <w:pPr>
        <w:ind w:left="7560" w:hanging="180"/>
      </w:p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1B9F46F4"/>
    <w:multiLevelType w:val="hybridMultilevel"/>
    <w:tmpl w:val="64DE1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F1075C"/>
    <w:multiLevelType w:val="hybridMultilevel"/>
    <w:tmpl w:val="0E924A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39230E"/>
    <w:multiLevelType w:val="hybridMultilevel"/>
    <w:tmpl w:val="DF126C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AA46647"/>
    <w:multiLevelType w:val="hybridMultilevel"/>
    <w:tmpl w:val="608679F6"/>
    <w:lvl w:ilvl="0" w:tplc="78A864BC">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0C21484"/>
    <w:multiLevelType w:val="hybridMultilevel"/>
    <w:tmpl w:val="A2287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2" w15:restartNumberingAfterBreak="0">
    <w:nsid w:val="4B1F283C"/>
    <w:multiLevelType w:val="singleLevel"/>
    <w:tmpl w:val="4B1F283C"/>
    <w:lvl w:ilvl="0">
      <w:start w:val="1"/>
      <w:numFmt w:val="bullet"/>
      <w:pStyle w:val="b1"/>
      <w:lvlText w:val=""/>
      <w:lvlJc w:val="left"/>
      <w:pPr>
        <w:tabs>
          <w:tab w:val="left" w:pos="1843"/>
        </w:tabs>
        <w:ind w:left="1843" w:hanging="425"/>
      </w:pPr>
      <w:rPr>
        <w:rFonts w:ascii="Symbol" w:hAnsi="Symbol" w:hint="default"/>
      </w:rPr>
    </w:lvl>
  </w:abstractNum>
  <w:abstractNum w:abstractNumId="13"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4" w15:restartNumberingAfterBreak="0">
    <w:nsid w:val="55F85F23"/>
    <w:multiLevelType w:val="hybridMultilevel"/>
    <w:tmpl w:val="016CE6B8"/>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CD81821"/>
    <w:multiLevelType w:val="hybridMultilevel"/>
    <w:tmpl w:val="DF126C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26507BB"/>
    <w:multiLevelType w:val="hybridMultilevel"/>
    <w:tmpl w:val="8A869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8"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34D2BE0"/>
    <w:multiLevelType w:val="hybridMultilevel"/>
    <w:tmpl w:val="DF126C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13"/>
  </w:num>
  <w:num w:numId="3">
    <w:abstractNumId w:val="11"/>
  </w:num>
  <w:num w:numId="4">
    <w:abstractNumId w:val="5"/>
  </w:num>
  <w:num w:numId="5">
    <w:abstractNumId w:val="9"/>
  </w:num>
  <w:num w:numId="6">
    <w:abstractNumId w:val="12"/>
  </w:num>
  <w:num w:numId="7">
    <w:abstractNumId w:val="0"/>
  </w:num>
  <w:num w:numId="8">
    <w:abstractNumId w:val="18"/>
  </w:num>
  <w:num w:numId="9">
    <w:abstractNumId w:val="6"/>
  </w:num>
  <w:num w:numId="10">
    <w:abstractNumId w:val="4"/>
  </w:num>
  <w:num w:numId="11">
    <w:abstractNumId w:val="16"/>
  </w:num>
  <w:num w:numId="12">
    <w:abstractNumId w:val="2"/>
  </w:num>
  <w:num w:numId="13">
    <w:abstractNumId w:val="3"/>
  </w:num>
  <w:num w:numId="14">
    <w:abstractNumId w:val="19"/>
  </w:num>
  <w:num w:numId="15">
    <w:abstractNumId w:val="8"/>
  </w:num>
  <w:num w:numId="16">
    <w:abstractNumId w:val="15"/>
  </w:num>
  <w:num w:numId="17">
    <w:abstractNumId w:val="14"/>
  </w:num>
  <w:num w:numId="18">
    <w:abstractNumId w:val="1"/>
  </w:num>
  <w:num w:numId="19">
    <w:abstractNumId w:val="10"/>
  </w:num>
  <w:num w:numId="20">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isplayBackgroundShape/>
  <w:embedSystemFonts/>
  <w:bordersDoNotSurroundHeader/>
  <w:bordersDoNotSurroundFooter/>
  <w:hideSpellingError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proofState w:spelling="clean" w:grammar="clean"/>
  <w:attachedTemplate r:id="rId1"/>
  <w:defaultTabStop w:val="284"/>
  <w:hyphenationZone w:val="425"/>
  <w:doNotHyphenateCaps/>
  <w:drawingGridHorizontalSpacing w:val="100"/>
  <w:drawingGridVerticalSpacing w:val="156"/>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100"/>
    <w:rsid w:val="00000D93"/>
    <w:rsid w:val="000018BD"/>
    <w:rsid w:val="000024B4"/>
    <w:rsid w:val="000034E6"/>
    <w:rsid w:val="00003701"/>
    <w:rsid w:val="00003EA1"/>
    <w:rsid w:val="000052A5"/>
    <w:rsid w:val="00006D23"/>
    <w:rsid w:val="00007695"/>
    <w:rsid w:val="00011536"/>
    <w:rsid w:val="00012937"/>
    <w:rsid w:val="000129F3"/>
    <w:rsid w:val="00013865"/>
    <w:rsid w:val="00014797"/>
    <w:rsid w:val="00015F4E"/>
    <w:rsid w:val="000169C5"/>
    <w:rsid w:val="00017FD2"/>
    <w:rsid w:val="00020034"/>
    <w:rsid w:val="000208DB"/>
    <w:rsid w:val="00020B52"/>
    <w:rsid w:val="000211F4"/>
    <w:rsid w:val="0002124A"/>
    <w:rsid w:val="00021B0E"/>
    <w:rsid w:val="000222C7"/>
    <w:rsid w:val="000228DF"/>
    <w:rsid w:val="00022E4A"/>
    <w:rsid w:val="000232CC"/>
    <w:rsid w:val="00024B29"/>
    <w:rsid w:val="00024C00"/>
    <w:rsid w:val="00025E31"/>
    <w:rsid w:val="000264FC"/>
    <w:rsid w:val="00031569"/>
    <w:rsid w:val="00031D2C"/>
    <w:rsid w:val="00031DE0"/>
    <w:rsid w:val="00034335"/>
    <w:rsid w:val="000348A1"/>
    <w:rsid w:val="000372AD"/>
    <w:rsid w:val="00043549"/>
    <w:rsid w:val="00043F2D"/>
    <w:rsid w:val="0004471E"/>
    <w:rsid w:val="00046742"/>
    <w:rsid w:val="0004748F"/>
    <w:rsid w:val="0004791E"/>
    <w:rsid w:val="00050040"/>
    <w:rsid w:val="0005115F"/>
    <w:rsid w:val="00054AFF"/>
    <w:rsid w:val="00054E3A"/>
    <w:rsid w:val="00054F45"/>
    <w:rsid w:val="00055651"/>
    <w:rsid w:val="00055BDE"/>
    <w:rsid w:val="00055C00"/>
    <w:rsid w:val="00055EA8"/>
    <w:rsid w:val="00056FA2"/>
    <w:rsid w:val="0005705F"/>
    <w:rsid w:val="0005749B"/>
    <w:rsid w:val="000601C9"/>
    <w:rsid w:val="00060956"/>
    <w:rsid w:val="00061D36"/>
    <w:rsid w:val="00061EA2"/>
    <w:rsid w:val="0006362E"/>
    <w:rsid w:val="0006392F"/>
    <w:rsid w:val="0006441D"/>
    <w:rsid w:val="00066C3C"/>
    <w:rsid w:val="00071F5E"/>
    <w:rsid w:val="0007289E"/>
    <w:rsid w:val="00072ABD"/>
    <w:rsid w:val="00077639"/>
    <w:rsid w:val="00077DB3"/>
    <w:rsid w:val="00081327"/>
    <w:rsid w:val="00083B83"/>
    <w:rsid w:val="00084AC4"/>
    <w:rsid w:val="00084E83"/>
    <w:rsid w:val="00091ECA"/>
    <w:rsid w:val="0009290F"/>
    <w:rsid w:val="0009481B"/>
    <w:rsid w:val="000956E3"/>
    <w:rsid w:val="00095875"/>
    <w:rsid w:val="00095960"/>
    <w:rsid w:val="0009602F"/>
    <w:rsid w:val="000A314B"/>
    <w:rsid w:val="000A3F78"/>
    <w:rsid w:val="000A400C"/>
    <w:rsid w:val="000A576E"/>
    <w:rsid w:val="000A6394"/>
    <w:rsid w:val="000A65C0"/>
    <w:rsid w:val="000A6926"/>
    <w:rsid w:val="000A6A78"/>
    <w:rsid w:val="000A73BC"/>
    <w:rsid w:val="000B14EB"/>
    <w:rsid w:val="000B26DC"/>
    <w:rsid w:val="000B284D"/>
    <w:rsid w:val="000B2FBE"/>
    <w:rsid w:val="000B3B16"/>
    <w:rsid w:val="000B51C5"/>
    <w:rsid w:val="000B5C93"/>
    <w:rsid w:val="000B60B2"/>
    <w:rsid w:val="000B7CB4"/>
    <w:rsid w:val="000B7FE6"/>
    <w:rsid w:val="000B7FED"/>
    <w:rsid w:val="000C038A"/>
    <w:rsid w:val="000C0EA9"/>
    <w:rsid w:val="000C3036"/>
    <w:rsid w:val="000C42A7"/>
    <w:rsid w:val="000C6598"/>
    <w:rsid w:val="000C68BF"/>
    <w:rsid w:val="000C6ABB"/>
    <w:rsid w:val="000C7B24"/>
    <w:rsid w:val="000D0D46"/>
    <w:rsid w:val="000D26CF"/>
    <w:rsid w:val="000D3609"/>
    <w:rsid w:val="000D47AF"/>
    <w:rsid w:val="000E15D7"/>
    <w:rsid w:val="000E3E34"/>
    <w:rsid w:val="000E685E"/>
    <w:rsid w:val="000E72D2"/>
    <w:rsid w:val="000F04E5"/>
    <w:rsid w:val="000F1467"/>
    <w:rsid w:val="000F24DD"/>
    <w:rsid w:val="000F362A"/>
    <w:rsid w:val="000F4786"/>
    <w:rsid w:val="000F4B37"/>
    <w:rsid w:val="000F584F"/>
    <w:rsid w:val="000F7842"/>
    <w:rsid w:val="00103851"/>
    <w:rsid w:val="00104969"/>
    <w:rsid w:val="001109F1"/>
    <w:rsid w:val="00111328"/>
    <w:rsid w:val="001120B1"/>
    <w:rsid w:val="00112FAF"/>
    <w:rsid w:val="00113D4C"/>
    <w:rsid w:val="00113D9D"/>
    <w:rsid w:val="00113DF5"/>
    <w:rsid w:val="00114D4B"/>
    <w:rsid w:val="00116F7E"/>
    <w:rsid w:val="00120B67"/>
    <w:rsid w:val="0012266B"/>
    <w:rsid w:val="0012303B"/>
    <w:rsid w:val="001242F4"/>
    <w:rsid w:val="001249E0"/>
    <w:rsid w:val="00124F11"/>
    <w:rsid w:val="00125F68"/>
    <w:rsid w:val="0013023B"/>
    <w:rsid w:val="00136577"/>
    <w:rsid w:val="00136C99"/>
    <w:rsid w:val="00140FAB"/>
    <w:rsid w:val="00141412"/>
    <w:rsid w:val="00144A26"/>
    <w:rsid w:val="00144FAA"/>
    <w:rsid w:val="00145D43"/>
    <w:rsid w:val="0014635C"/>
    <w:rsid w:val="00146423"/>
    <w:rsid w:val="001473D5"/>
    <w:rsid w:val="00150F95"/>
    <w:rsid w:val="00151150"/>
    <w:rsid w:val="00151449"/>
    <w:rsid w:val="00151508"/>
    <w:rsid w:val="00152316"/>
    <w:rsid w:val="00152CE8"/>
    <w:rsid w:val="001568DB"/>
    <w:rsid w:val="00156E80"/>
    <w:rsid w:val="00157615"/>
    <w:rsid w:val="00161076"/>
    <w:rsid w:val="00162670"/>
    <w:rsid w:val="001629E7"/>
    <w:rsid w:val="001637B2"/>
    <w:rsid w:val="001637FC"/>
    <w:rsid w:val="00163C37"/>
    <w:rsid w:val="00164155"/>
    <w:rsid w:val="00164DAF"/>
    <w:rsid w:val="0016598E"/>
    <w:rsid w:val="001669E8"/>
    <w:rsid w:val="00170B20"/>
    <w:rsid w:val="0017159E"/>
    <w:rsid w:val="00171F9E"/>
    <w:rsid w:val="001721F1"/>
    <w:rsid w:val="00172E2E"/>
    <w:rsid w:val="00173D5A"/>
    <w:rsid w:val="001778C9"/>
    <w:rsid w:val="00177B23"/>
    <w:rsid w:val="00177B61"/>
    <w:rsid w:val="00177C08"/>
    <w:rsid w:val="00180367"/>
    <w:rsid w:val="00180955"/>
    <w:rsid w:val="001824BA"/>
    <w:rsid w:val="00184F91"/>
    <w:rsid w:val="00185895"/>
    <w:rsid w:val="001879FA"/>
    <w:rsid w:val="00190773"/>
    <w:rsid w:val="001917DE"/>
    <w:rsid w:val="00191EFC"/>
    <w:rsid w:val="00192C46"/>
    <w:rsid w:val="00193655"/>
    <w:rsid w:val="00193D6E"/>
    <w:rsid w:val="00194328"/>
    <w:rsid w:val="00195079"/>
    <w:rsid w:val="001A00CC"/>
    <w:rsid w:val="001A0230"/>
    <w:rsid w:val="001A07DB"/>
    <w:rsid w:val="001A08B3"/>
    <w:rsid w:val="001A0EAC"/>
    <w:rsid w:val="001A3E70"/>
    <w:rsid w:val="001A4039"/>
    <w:rsid w:val="001A41C2"/>
    <w:rsid w:val="001A469B"/>
    <w:rsid w:val="001A4EA1"/>
    <w:rsid w:val="001A680D"/>
    <w:rsid w:val="001A7B60"/>
    <w:rsid w:val="001B0B77"/>
    <w:rsid w:val="001B1C67"/>
    <w:rsid w:val="001B27F0"/>
    <w:rsid w:val="001B3D73"/>
    <w:rsid w:val="001B3FF1"/>
    <w:rsid w:val="001B52F0"/>
    <w:rsid w:val="001B67A3"/>
    <w:rsid w:val="001B7106"/>
    <w:rsid w:val="001B7A65"/>
    <w:rsid w:val="001C15F5"/>
    <w:rsid w:val="001C170C"/>
    <w:rsid w:val="001C4F81"/>
    <w:rsid w:val="001C50E3"/>
    <w:rsid w:val="001C51FB"/>
    <w:rsid w:val="001C5587"/>
    <w:rsid w:val="001C73F5"/>
    <w:rsid w:val="001D0578"/>
    <w:rsid w:val="001D0C14"/>
    <w:rsid w:val="001D10CA"/>
    <w:rsid w:val="001D5AC6"/>
    <w:rsid w:val="001E1CFB"/>
    <w:rsid w:val="001E22A0"/>
    <w:rsid w:val="001E2838"/>
    <w:rsid w:val="001E41F3"/>
    <w:rsid w:val="001E7D52"/>
    <w:rsid w:val="001E7FDD"/>
    <w:rsid w:val="001F0ED4"/>
    <w:rsid w:val="001F1674"/>
    <w:rsid w:val="001F169D"/>
    <w:rsid w:val="001F1D5A"/>
    <w:rsid w:val="001F2C64"/>
    <w:rsid w:val="001F437E"/>
    <w:rsid w:val="001F522A"/>
    <w:rsid w:val="001F5A53"/>
    <w:rsid w:val="001F5AEE"/>
    <w:rsid w:val="001F7B5E"/>
    <w:rsid w:val="00200E94"/>
    <w:rsid w:val="00202612"/>
    <w:rsid w:val="00202C4B"/>
    <w:rsid w:val="00203B49"/>
    <w:rsid w:val="0020585A"/>
    <w:rsid w:val="00207236"/>
    <w:rsid w:val="00207ACA"/>
    <w:rsid w:val="00207F76"/>
    <w:rsid w:val="00210367"/>
    <w:rsid w:val="00211C97"/>
    <w:rsid w:val="00211E52"/>
    <w:rsid w:val="00212432"/>
    <w:rsid w:val="00213DB7"/>
    <w:rsid w:val="00214531"/>
    <w:rsid w:val="00216E34"/>
    <w:rsid w:val="002172C5"/>
    <w:rsid w:val="00222DD5"/>
    <w:rsid w:val="00224725"/>
    <w:rsid w:val="00224D43"/>
    <w:rsid w:val="002271E5"/>
    <w:rsid w:val="00230A64"/>
    <w:rsid w:val="00230ED3"/>
    <w:rsid w:val="0023119D"/>
    <w:rsid w:val="00231825"/>
    <w:rsid w:val="002334DE"/>
    <w:rsid w:val="00235791"/>
    <w:rsid w:val="00236E0E"/>
    <w:rsid w:val="00236F25"/>
    <w:rsid w:val="00240C8F"/>
    <w:rsid w:val="002411F6"/>
    <w:rsid w:val="00241748"/>
    <w:rsid w:val="00244073"/>
    <w:rsid w:val="00244B0A"/>
    <w:rsid w:val="00245B77"/>
    <w:rsid w:val="00245F68"/>
    <w:rsid w:val="002473BB"/>
    <w:rsid w:val="00247795"/>
    <w:rsid w:val="00247F78"/>
    <w:rsid w:val="00250D14"/>
    <w:rsid w:val="00251138"/>
    <w:rsid w:val="00251BBD"/>
    <w:rsid w:val="002525B8"/>
    <w:rsid w:val="00253539"/>
    <w:rsid w:val="00253911"/>
    <w:rsid w:val="00254B19"/>
    <w:rsid w:val="002550D7"/>
    <w:rsid w:val="00255369"/>
    <w:rsid w:val="002556BF"/>
    <w:rsid w:val="00256B99"/>
    <w:rsid w:val="002576E6"/>
    <w:rsid w:val="0026004D"/>
    <w:rsid w:val="0026008E"/>
    <w:rsid w:val="002640DD"/>
    <w:rsid w:val="002641A5"/>
    <w:rsid w:val="00266193"/>
    <w:rsid w:val="002671F2"/>
    <w:rsid w:val="0026742E"/>
    <w:rsid w:val="002678CD"/>
    <w:rsid w:val="00273659"/>
    <w:rsid w:val="0027522E"/>
    <w:rsid w:val="002755D1"/>
    <w:rsid w:val="00275D12"/>
    <w:rsid w:val="002761C8"/>
    <w:rsid w:val="00280C24"/>
    <w:rsid w:val="00281715"/>
    <w:rsid w:val="00284E62"/>
    <w:rsid w:val="00284FEB"/>
    <w:rsid w:val="00285B32"/>
    <w:rsid w:val="002860C4"/>
    <w:rsid w:val="0028624D"/>
    <w:rsid w:val="00286E5A"/>
    <w:rsid w:val="0028709E"/>
    <w:rsid w:val="00290040"/>
    <w:rsid w:val="00290DA6"/>
    <w:rsid w:val="00291469"/>
    <w:rsid w:val="0029403D"/>
    <w:rsid w:val="00296A03"/>
    <w:rsid w:val="0029771C"/>
    <w:rsid w:val="00297EC7"/>
    <w:rsid w:val="002A2316"/>
    <w:rsid w:val="002A2FDE"/>
    <w:rsid w:val="002A3D37"/>
    <w:rsid w:val="002A405A"/>
    <w:rsid w:val="002A514E"/>
    <w:rsid w:val="002A5471"/>
    <w:rsid w:val="002A5AE9"/>
    <w:rsid w:val="002A7A40"/>
    <w:rsid w:val="002B1342"/>
    <w:rsid w:val="002B28B4"/>
    <w:rsid w:val="002B307A"/>
    <w:rsid w:val="002B31E7"/>
    <w:rsid w:val="002B3AB5"/>
    <w:rsid w:val="002B51BC"/>
    <w:rsid w:val="002B5741"/>
    <w:rsid w:val="002B7175"/>
    <w:rsid w:val="002B7748"/>
    <w:rsid w:val="002C2AB8"/>
    <w:rsid w:val="002C3B56"/>
    <w:rsid w:val="002C4617"/>
    <w:rsid w:val="002C60B6"/>
    <w:rsid w:val="002C63F6"/>
    <w:rsid w:val="002C654F"/>
    <w:rsid w:val="002C66F8"/>
    <w:rsid w:val="002D02A2"/>
    <w:rsid w:val="002D08FC"/>
    <w:rsid w:val="002D4E57"/>
    <w:rsid w:val="002D4EDE"/>
    <w:rsid w:val="002D68DC"/>
    <w:rsid w:val="002E0E18"/>
    <w:rsid w:val="002E1CDB"/>
    <w:rsid w:val="002E1DEE"/>
    <w:rsid w:val="002E20CF"/>
    <w:rsid w:val="002E23A2"/>
    <w:rsid w:val="002E3E65"/>
    <w:rsid w:val="002E4902"/>
    <w:rsid w:val="002E4A87"/>
    <w:rsid w:val="002E53CA"/>
    <w:rsid w:val="002E5596"/>
    <w:rsid w:val="002E5977"/>
    <w:rsid w:val="002E697D"/>
    <w:rsid w:val="002E7239"/>
    <w:rsid w:val="002E7346"/>
    <w:rsid w:val="002E77EF"/>
    <w:rsid w:val="002E79C8"/>
    <w:rsid w:val="002F144D"/>
    <w:rsid w:val="002F2D27"/>
    <w:rsid w:val="002F4CF0"/>
    <w:rsid w:val="002F6055"/>
    <w:rsid w:val="002F643A"/>
    <w:rsid w:val="002F72BB"/>
    <w:rsid w:val="002F75EB"/>
    <w:rsid w:val="0030169B"/>
    <w:rsid w:val="0030256D"/>
    <w:rsid w:val="00302781"/>
    <w:rsid w:val="00302E9B"/>
    <w:rsid w:val="0030447C"/>
    <w:rsid w:val="00304DBF"/>
    <w:rsid w:val="00305409"/>
    <w:rsid w:val="00305BD8"/>
    <w:rsid w:val="0031106F"/>
    <w:rsid w:val="00311215"/>
    <w:rsid w:val="003114A7"/>
    <w:rsid w:val="00313C0F"/>
    <w:rsid w:val="0031486F"/>
    <w:rsid w:val="00314BD5"/>
    <w:rsid w:val="00314F99"/>
    <w:rsid w:val="0031526E"/>
    <w:rsid w:val="00316515"/>
    <w:rsid w:val="003201D5"/>
    <w:rsid w:val="0032111F"/>
    <w:rsid w:val="00321F13"/>
    <w:rsid w:val="00322F66"/>
    <w:rsid w:val="00323612"/>
    <w:rsid w:val="003252F8"/>
    <w:rsid w:val="00325E59"/>
    <w:rsid w:val="00326378"/>
    <w:rsid w:val="00326961"/>
    <w:rsid w:val="00326DBF"/>
    <w:rsid w:val="00326E42"/>
    <w:rsid w:val="00327DD2"/>
    <w:rsid w:val="00330081"/>
    <w:rsid w:val="00330BBA"/>
    <w:rsid w:val="00330C26"/>
    <w:rsid w:val="003366CB"/>
    <w:rsid w:val="00337A72"/>
    <w:rsid w:val="00337CA4"/>
    <w:rsid w:val="00342ABE"/>
    <w:rsid w:val="00343CF0"/>
    <w:rsid w:val="00343D08"/>
    <w:rsid w:val="00343E28"/>
    <w:rsid w:val="003454DD"/>
    <w:rsid w:val="003476DB"/>
    <w:rsid w:val="00350D42"/>
    <w:rsid w:val="0035260F"/>
    <w:rsid w:val="0035299F"/>
    <w:rsid w:val="00353D2D"/>
    <w:rsid w:val="00354081"/>
    <w:rsid w:val="00354220"/>
    <w:rsid w:val="00360393"/>
    <w:rsid w:val="003609EF"/>
    <w:rsid w:val="00361B43"/>
    <w:rsid w:val="0036231A"/>
    <w:rsid w:val="00363545"/>
    <w:rsid w:val="00363FDC"/>
    <w:rsid w:val="003643D8"/>
    <w:rsid w:val="0036464B"/>
    <w:rsid w:val="00364DA3"/>
    <w:rsid w:val="003651A6"/>
    <w:rsid w:val="003651F8"/>
    <w:rsid w:val="00366943"/>
    <w:rsid w:val="0037089D"/>
    <w:rsid w:val="003719B7"/>
    <w:rsid w:val="003722CE"/>
    <w:rsid w:val="00372DC8"/>
    <w:rsid w:val="00373282"/>
    <w:rsid w:val="00373874"/>
    <w:rsid w:val="003745A0"/>
    <w:rsid w:val="00374DD4"/>
    <w:rsid w:val="00375832"/>
    <w:rsid w:val="00375943"/>
    <w:rsid w:val="0037608B"/>
    <w:rsid w:val="00381121"/>
    <w:rsid w:val="00382CFB"/>
    <w:rsid w:val="003850CA"/>
    <w:rsid w:val="00385DD5"/>
    <w:rsid w:val="0038612D"/>
    <w:rsid w:val="0038663B"/>
    <w:rsid w:val="003905C4"/>
    <w:rsid w:val="0039077B"/>
    <w:rsid w:val="003907AD"/>
    <w:rsid w:val="00390C2D"/>
    <w:rsid w:val="00393881"/>
    <w:rsid w:val="00393A23"/>
    <w:rsid w:val="00394C43"/>
    <w:rsid w:val="003950D7"/>
    <w:rsid w:val="0039592B"/>
    <w:rsid w:val="00395EA9"/>
    <w:rsid w:val="00396C69"/>
    <w:rsid w:val="003A187F"/>
    <w:rsid w:val="003A56FD"/>
    <w:rsid w:val="003A59B7"/>
    <w:rsid w:val="003A5B6B"/>
    <w:rsid w:val="003B0099"/>
    <w:rsid w:val="003B0278"/>
    <w:rsid w:val="003B088D"/>
    <w:rsid w:val="003B0BF5"/>
    <w:rsid w:val="003B2748"/>
    <w:rsid w:val="003B2892"/>
    <w:rsid w:val="003B3ADE"/>
    <w:rsid w:val="003B4037"/>
    <w:rsid w:val="003B4475"/>
    <w:rsid w:val="003B4852"/>
    <w:rsid w:val="003B526A"/>
    <w:rsid w:val="003B6DC5"/>
    <w:rsid w:val="003B7345"/>
    <w:rsid w:val="003B79BA"/>
    <w:rsid w:val="003B7F30"/>
    <w:rsid w:val="003C0319"/>
    <w:rsid w:val="003C03F1"/>
    <w:rsid w:val="003C04F0"/>
    <w:rsid w:val="003C0522"/>
    <w:rsid w:val="003C1526"/>
    <w:rsid w:val="003C1ADF"/>
    <w:rsid w:val="003C1D81"/>
    <w:rsid w:val="003C249A"/>
    <w:rsid w:val="003C25B9"/>
    <w:rsid w:val="003C3727"/>
    <w:rsid w:val="003C3B07"/>
    <w:rsid w:val="003C3C38"/>
    <w:rsid w:val="003C46F1"/>
    <w:rsid w:val="003C59FD"/>
    <w:rsid w:val="003C6A8D"/>
    <w:rsid w:val="003C6E72"/>
    <w:rsid w:val="003C6F89"/>
    <w:rsid w:val="003D153A"/>
    <w:rsid w:val="003D1547"/>
    <w:rsid w:val="003D4B22"/>
    <w:rsid w:val="003D50D7"/>
    <w:rsid w:val="003D5E72"/>
    <w:rsid w:val="003D5F76"/>
    <w:rsid w:val="003D5FCD"/>
    <w:rsid w:val="003E1A36"/>
    <w:rsid w:val="003E3F6E"/>
    <w:rsid w:val="003E470D"/>
    <w:rsid w:val="003E5C6B"/>
    <w:rsid w:val="003E6219"/>
    <w:rsid w:val="003E73A3"/>
    <w:rsid w:val="003E7642"/>
    <w:rsid w:val="003F00A0"/>
    <w:rsid w:val="003F4600"/>
    <w:rsid w:val="003F520B"/>
    <w:rsid w:val="003F5ACF"/>
    <w:rsid w:val="003F697C"/>
    <w:rsid w:val="004003AF"/>
    <w:rsid w:val="004005E8"/>
    <w:rsid w:val="0040227A"/>
    <w:rsid w:val="0040227F"/>
    <w:rsid w:val="0040339E"/>
    <w:rsid w:val="004034EB"/>
    <w:rsid w:val="004035F6"/>
    <w:rsid w:val="0040424D"/>
    <w:rsid w:val="00405172"/>
    <w:rsid w:val="00405836"/>
    <w:rsid w:val="00407CDC"/>
    <w:rsid w:val="00410371"/>
    <w:rsid w:val="004108B8"/>
    <w:rsid w:val="00410B64"/>
    <w:rsid w:val="00410D13"/>
    <w:rsid w:val="00411089"/>
    <w:rsid w:val="0041144C"/>
    <w:rsid w:val="0041276F"/>
    <w:rsid w:val="00413760"/>
    <w:rsid w:val="00413CA7"/>
    <w:rsid w:val="00414713"/>
    <w:rsid w:val="004148EF"/>
    <w:rsid w:val="00414AEA"/>
    <w:rsid w:val="00416369"/>
    <w:rsid w:val="004175E3"/>
    <w:rsid w:val="0042097E"/>
    <w:rsid w:val="004226C2"/>
    <w:rsid w:val="00423186"/>
    <w:rsid w:val="00424053"/>
    <w:rsid w:val="004242F1"/>
    <w:rsid w:val="00425D32"/>
    <w:rsid w:val="00427991"/>
    <w:rsid w:val="004304A9"/>
    <w:rsid w:val="0043202F"/>
    <w:rsid w:val="004328D3"/>
    <w:rsid w:val="00434CC7"/>
    <w:rsid w:val="0043686A"/>
    <w:rsid w:val="00440F2D"/>
    <w:rsid w:val="00441143"/>
    <w:rsid w:val="004451AF"/>
    <w:rsid w:val="0044683D"/>
    <w:rsid w:val="00452DBD"/>
    <w:rsid w:val="00453A11"/>
    <w:rsid w:val="00453F5D"/>
    <w:rsid w:val="00454ABE"/>
    <w:rsid w:val="004569EC"/>
    <w:rsid w:val="00456B9D"/>
    <w:rsid w:val="004600AF"/>
    <w:rsid w:val="00460C9D"/>
    <w:rsid w:val="00461764"/>
    <w:rsid w:val="004618B8"/>
    <w:rsid w:val="00461B9E"/>
    <w:rsid w:val="00462FB4"/>
    <w:rsid w:val="00472827"/>
    <w:rsid w:val="0047396B"/>
    <w:rsid w:val="00474BF8"/>
    <w:rsid w:val="00475099"/>
    <w:rsid w:val="004764DC"/>
    <w:rsid w:val="00477419"/>
    <w:rsid w:val="004778F9"/>
    <w:rsid w:val="00477B5C"/>
    <w:rsid w:val="00480AF0"/>
    <w:rsid w:val="0048131F"/>
    <w:rsid w:val="0048343B"/>
    <w:rsid w:val="004855A9"/>
    <w:rsid w:val="00485DE6"/>
    <w:rsid w:val="00487B63"/>
    <w:rsid w:val="0049116F"/>
    <w:rsid w:val="004914F9"/>
    <w:rsid w:val="00492DE0"/>
    <w:rsid w:val="0049377F"/>
    <w:rsid w:val="00494633"/>
    <w:rsid w:val="00494862"/>
    <w:rsid w:val="00495D8F"/>
    <w:rsid w:val="004971FF"/>
    <w:rsid w:val="004A0028"/>
    <w:rsid w:val="004A13F7"/>
    <w:rsid w:val="004A14F9"/>
    <w:rsid w:val="004A29F6"/>
    <w:rsid w:val="004A710E"/>
    <w:rsid w:val="004A7176"/>
    <w:rsid w:val="004B2F19"/>
    <w:rsid w:val="004B61BE"/>
    <w:rsid w:val="004B6951"/>
    <w:rsid w:val="004B75B7"/>
    <w:rsid w:val="004B79B4"/>
    <w:rsid w:val="004C0782"/>
    <w:rsid w:val="004C14C0"/>
    <w:rsid w:val="004C2450"/>
    <w:rsid w:val="004C3C46"/>
    <w:rsid w:val="004C63E6"/>
    <w:rsid w:val="004D1AC4"/>
    <w:rsid w:val="004D2711"/>
    <w:rsid w:val="004D2FAF"/>
    <w:rsid w:val="004D4085"/>
    <w:rsid w:val="004D51D8"/>
    <w:rsid w:val="004D626A"/>
    <w:rsid w:val="004D6954"/>
    <w:rsid w:val="004D7C07"/>
    <w:rsid w:val="004E1B01"/>
    <w:rsid w:val="004E22F9"/>
    <w:rsid w:val="004E2307"/>
    <w:rsid w:val="004E241D"/>
    <w:rsid w:val="004E3EAA"/>
    <w:rsid w:val="004F18FD"/>
    <w:rsid w:val="004F364A"/>
    <w:rsid w:val="004F3721"/>
    <w:rsid w:val="004F4BD3"/>
    <w:rsid w:val="00503866"/>
    <w:rsid w:val="00507441"/>
    <w:rsid w:val="0051041F"/>
    <w:rsid w:val="00510FE8"/>
    <w:rsid w:val="005112B1"/>
    <w:rsid w:val="00511CCB"/>
    <w:rsid w:val="0051580D"/>
    <w:rsid w:val="005166D5"/>
    <w:rsid w:val="00520902"/>
    <w:rsid w:val="00520C6E"/>
    <w:rsid w:val="005211CF"/>
    <w:rsid w:val="00521EBA"/>
    <w:rsid w:val="00523569"/>
    <w:rsid w:val="00524DA4"/>
    <w:rsid w:val="005255A0"/>
    <w:rsid w:val="00526480"/>
    <w:rsid w:val="005269EC"/>
    <w:rsid w:val="00527F3E"/>
    <w:rsid w:val="00530E9E"/>
    <w:rsid w:val="00533EAC"/>
    <w:rsid w:val="005346B4"/>
    <w:rsid w:val="00534A17"/>
    <w:rsid w:val="00534B5C"/>
    <w:rsid w:val="00536359"/>
    <w:rsid w:val="005370D2"/>
    <w:rsid w:val="005410D5"/>
    <w:rsid w:val="00542B5F"/>
    <w:rsid w:val="00542CA4"/>
    <w:rsid w:val="005431AD"/>
    <w:rsid w:val="0054344E"/>
    <w:rsid w:val="00546515"/>
    <w:rsid w:val="005466D8"/>
    <w:rsid w:val="0054699E"/>
    <w:rsid w:val="00546E97"/>
    <w:rsid w:val="00547111"/>
    <w:rsid w:val="00552CC2"/>
    <w:rsid w:val="005573EE"/>
    <w:rsid w:val="00557BA5"/>
    <w:rsid w:val="00562111"/>
    <w:rsid w:val="00563146"/>
    <w:rsid w:val="005642BC"/>
    <w:rsid w:val="00566023"/>
    <w:rsid w:val="00567588"/>
    <w:rsid w:val="005703B1"/>
    <w:rsid w:val="005703E2"/>
    <w:rsid w:val="00570A25"/>
    <w:rsid w:val="00571EDA"/>
    <w:rsid w:val="00572011"/>
    <w:rsid w:val="00573188"/>
    <w:rsid w:val="0057481D"/>
    <w:rsid w:val="00575667"/>
    <w:rsid w:val="00576FB2"/>
    <w:rsid w:val="00577A14"/>
    <w:rsid w:val="00581665"/>
    <w:rsid w:val="0058380D"/>
    <w:rsid w:val="005878B9"/>
    <w:rsid w:val="00591AEB"/>
    <w:rsid w:val="0059293D"/>
    <w:rsid w:val="00592D74"/>
    <w:rsid w:val="005930AE"/>
    <w:rsid w:val="005941C4"/>
    <w:rsid w:val="00595691"/>
    <w:rsid w:val="0059578C"/>
    <w:rsid w:val="00597C64"/>
    <w:rsid w:val="005A188A"/>
    <w:rsid w:val="005A1931"/>
    <w:rsid w:val="005A2518"/>
    <w:rsid w:val="005A5042"/>
    <w:rsid w:val="005A515D"/>
    <w:rsid w:val="005A55EA"/>
    <w:rsid w:val="005A599B"/>
    <w:rsid w:val="005B4F73"/>
    <w:rsid w:val="005B7051"/>
    <w:rsid w:val="005B75BE"/>
    <w:rsid w:val="005C10DC"/>
    <w:rsid w:val="005C2201"/>
    <w:rsid w:val="005C340F"/>
    <w:rsid w:val="005C37A0"/>
    <w:rsid w:val="005C4996"/>
    <w:rsid w:val="005C4E47"/>
    <w:rsid w:val="005C651E"/>
    <w:rsid w:val="005C65AC"/>
    <w:rsid w:val="005D0A81"/>
    <w:rsid w:val="005D0AC7"/>
    <w:rsid w:val="005D0C19"/>
    <w:rsid w:val="005D14F9"/>
    <w:rsid w:val="005D2368"/>
    <w:rsid w:val="005D3262"/>
    <w:rsid w:val="005D389C"/>
    <w:rsid w:val="005D7952"/>
    <w:rsid w:val="005E0B22"/>
    <w:rsid w:val="005E1835"/>
    <w:rsid w:val="005E1AD7"/>
    <w:rsid w:val="005E21B9"/>
    <w:rsid w:val="005E230F"/>
    <w:rsid w:val="005E2A98"/>
    <w:rsid w:val="005E2C44"/>
    <w:rsid w:val="005E2DDB"/>
    <w:rsid w:val="005E2EA1"/>
    <w:rsid w:val="005E34E6"/>
    <w:rsid w:val="005E43F5"/>
    <w:rsid w:val="005E4718"/>
    <w:rsid w:val="005E5613"/>
    <w:rsid w:val="005E7044"/>
    <w:rsid w:val="005E74C8"/>
    <w:rsid w:val="005E7A8E"/>
    <w:rsid w:val="005F14C5"/>
    <w:rsid w:val="005F1F1E"/>
    <w:rsid w:val="005F1FD0"/>
    <w:rsid w:val="005F2046"/>
    <w:rsid w:val="005F25FF"/>
    <w:rsid w:val="005F29C3"/>
    <w:rsid w:val="005F3497"/>
    <w:rsid w:val="005F3C09"/>
    <w:rsid w:val="005F3DAC"/>
    <w:rsid w:val="005F4FE9"/>
    <w:rsid w:val="006014A9"/>
    <w:rsid w:val="00601DF0"/>
    <w:rsid w:val="0060214E"/>
    <w:rsid w:val="006030A7"/>
    <w:rsid w:val="00604507"/>
    <w:rsid w:val="00605530"/>
    <w:rsid w:val="00605AF4"/>
    <w:rsid w:val="00610019"/>
    <w:rsid w:val="00610A9D"/>
    <w:rsid w:val="00610AD4"/>
    <w:rsid w:val="00613ADC"/>
    <w:rsid w:val="0061509F"/>
    <w:rsid w:val="00616A11"/>
    <w:rsid w:val="006176CF"/>
    <w:rsid w:val="00617DFD"/>
    <w:rsid w:val="00617F9E"/>
    <w:rsid w:val="0062070F"/>
    <w:rsid w:val="0062098C"/>
    <w:rsid w:val="00620AEC"/>
    <w:rsid w:val="00621188"/>
    <w:rsid w:val="006211E8"/>
    <w:rsid w:val="006230BD"/>
    <w:rsid w:val="0062437B"/>
    <w:rsid w:val="006257ED"/>
    <w:rsid w:val="00625B86"/>
    <w:rsid w:val="00626018"/>
    <w:rsid w:val="006261C4"/>
    <w:rsid w:val="00627564"/>
    <w:rsid w:val="00630B93"/>
    <w:rsid w:val="006319E7"/>
    <w:rsid w:val="00632190"/>
    <w:rsid w:val="00632804"/>
    <w:rsid w:val="006337A6"/>
    <w:rsid w:val="0063419E"/>
    <w:rsid w:val="00635719"/>
    <w:rsid w:val="006415DC"/>
    <w:rsid w:val="006420AE"/>
    <w:rsid w:val="0064232B"/>
    <w:rsid w:val="00642AC0"/>
    <w:rsid w:val="00644E01"/>
    <w:rsid w:val="006455EE"/>
    <w:rsid w:val="00646D35"/>
    <w:rsid w:val="006470AF"/>
    <w:rsid w:val="006475DA"/>
    <w:rsid w:val="0064782C"/>
    <w:rsid w:val="00647D4F"/>
    <w:rsid w:val="00650043"/>
    <w:rsid w:val="006504D6"/>
    <w:rsid w:val="00651596"/>
    <w:rsid w:val="006534D9"/>
    <w:rsid w:val="006537AE"/>
    <w:rsid w:val="00653AFC"/>
    <w:rsid w:val="00657185"/>
    <w:rsid w:val="00660A31"/>
    <w:rsid w:val="00660EFB"/>
    <w:rsid w:val="00662004"/>
    <w:rsid w:val="00662E47"/>
    <w:rsid w:val="0066433D"/>
    <w:rsid w:val="00665EE3"/>
    <w:rsid w:val="00666502"/>
    <w:rsid w:val="006666E0"/>
    <w:rsid w:val="00667535"/>
    <w:rsid w:val="00670F7F"/>
    <w:rsid w:val="006732C2"/>
    <w:rsid w:val="00673E37"/>
    <w:rsid w:val="00674255"/>
    <w:rsid w:val="00674867"/>
    <w:rsid w:val="00674EC7"/>
    <w:rsid w:val="00675AE6"/>
    <w:rsid w:val="00683461"/>
    <w:rsid w:val="00684AFA"/>
    <w:rsid w:val="006876C5"/>
    <w:rsid w:val="00690173"/>
    <w:rsid w:val="00691BB3"/>
    <w:rsid w:val="00695645"/>
    <w:rsid w:val="00695808"/>
    <w:rsid w:val="00695F1C"/>
    <w:rsid w:val="006A20BB"/>
    <w:rsid w:val="006A23F9"/>
    <w:rsid w:val="006A29BC"/>
    <w:rsid w:val="006A48CB"/>
    <w:rsid w:val="006A4DBD"/>
    <w:rsid w:val="006A4EAF"/>
    <w:rsid w:val="006A52C2"/>
    <w:rsid w:val="006A61C0"/>
    <w:rsid w:val="006A6492"/>
    <w:rsid w:val="006A65AF"/>
    <w:rsid w:val="006A6FF6"/>
    <w:rsid w:val="006B0588"/>
    <w:rsid w:val="006B05DF"/>
    <w:rsid w:val="006B12AB"/>
    <w:rsid w:val="006B1B34"/>
    <w:rsid w:val="006B2F79"/>
    <w:rsid w:val="006B46FB"/>
    <w:rsid w:val="006B4DB7"/>
    <w:rsid w:val="006B4EA0"/>
    <w:rsid w:val="006B5846"/>
    <w:rsid w:val="006B5CE6"/>
    <w:rsid w:val="006C1C5C"/>
    <w:rsid w:val="006C2701"/>
    <w:rsid w:val="006C2B00"/>
    <w:rsid w:val="006C2BC7"/>
    <w:rsid w:val="006C30E6"/>
    <w:rsid w:val="006C3821"/>
    <w:rsid w:val="006C3B1C"/>
    <w:rsid w:val="006C49A1"/>
    <w:rsid w:val="006C58CD"/>
    <w:rsid w:val="006D0296"/>
    <w:rsid w:val="006D0D9B"/>
    <w:rsid w:val="006D2FAF"/>
    <w:rsid w:val="006D352C"/>
    <w:rsid w:val="006D538F"/>
    <w:rsid w:val="006D6FA7"/>
    <w:rsid w:val="006D7E7A"/>
    <w:rsid w:val="006D7F8B"/>
    <w:rsid w:val="006E00F9"/>
    <w:rsid w:val="006E0366"/>
    <w:rsid w:val="006E0955"/>
    <w:rsid w:val="006E21FB"/>
    <w:rsid w:val="006E231F"/>
    <w:rsid w:val="006E3569"/>
    <w:rsid w:val="006E514B"/>
    <w:rsid w:val="006E5E1E"/>
    <w:rsid w:val="006E66F0"/>
    <w:rsid w:val="006E74C2"/>
    <w:rsid w:val="006F20AC"/>
    <w:rsid w:val="006F43DD"/>
    <w:rsid w:val="006F48BA"/>
    <w:rsid w:val="006F5612"/>
    <w:rsid w:val="006F5B4A"/>
    <w:rsid w:val="006F6849"/>
    <w:rsid w:val="006F7C46"/>
    <w:rsid w:val="007003AE"/>
    <w:rsid w:val="00700E45"/>
    <w:rsid w:val="0070278D"/>
    <w:rsid w:val="00702A74"/>
    <w:rsid w:val="0070503C"/>
    <w:rsid w:val="00705ED6"/>
    <w:rsid w:val="00705F81"/>
    <w:rsid w:val="00707EC2"/>
    <w:rsid w:val="0071450B"/>
    <w:rsid w:val="00714F40"/>
    <w:rsid w:val="00716574"/>
    <w:rsid w:val="0071787C"/>
    <w:rsid w:val="007178C6"/>
    <w:rsid w:val="007201BF"/>
    <w:rsid w:val="007204F7"/>
    <w:rsid w:val="007226E8"/>
    <w:rsid w:val="00723CCF"/>
    <w:rsid w:val="007254B9"/>
    <w:rsid w:val="00726380"/>
    <w:rsid w:val="007271B7"/>
    <w:rsid w:val="00731037"/>
    <w:rsid w:val="00732DA4"/>
    <w:rsid w:val="007367C4"/>
    <w:rsid w:val="007368A5"/>
    <w:rsid w:val="00736905"/>
    <w:rsid w:val="00737145"/>
    <w:rsid w:val="00740481"/>
    <w:rsid w:val="00740605"/>
    <w:rsid w:val="007410BE"/>
    <w:rsid w:val="0074228A"/>
    <w:rsid w:val="0074248C"/>
    <w:rsid w:val="007424C6"/>
    <w:rsid w:val="007424D1"/>
    <w:rsid w:val="00744D1A"/>
    <w:rsid w:val="007457AB"/>
    <w:rsid w:val="00746E38"/>
    <w:rsid w:val="007476A0"/>
    <w:rsid w:val="00750B77"/>
    <w:rsid w:val="0075105D"/>
    <w:rsid w:val="007517BE"/>
    <w:rsid w:val="00753FED"/>
    <w:rsid w:val="00754ACC"/>
    <w:rsid w:val="00754C97"/>
    <w:rsid w:val="0075617E"/>
    <w:rsid w:val="00756929"/>
    <w:rsid w:val="0076083D"/>
    <w:rsid w:val="00761696"/>
    <w:rsid w:val="0076177E"/>
    <w:rsid w:val="007617A9"/>
    <w:rsid w:val="007619FF"/>
    <w:rsid w:val="00765701"/>
    <w:rsid w:val="00767CFD"/>
    <w:rsid w:val="00771EB5"/>
    <w:rsid w:val="007722E7"/>
    <w:rsid w:val="00774418"/>
    <w:rsid w:val="007749B5"/>
    <w:rsid w:val="00774A91"/>
    <w:rsid w:val="00774BBD"/>
    <w:rsid w:val="00775AE4"/>
    <w:rsid w:val="00776293"/>
    <w:rsid w:val="00777986"/>
    <w:rsid w:val="00781879"/>
    <w:rsid w:val="00782439"/>
    <w:rsid w:val="00782606"/>
    <w:rsid w:val="00782AE0"/>
    <w:rsid w:val="00782F3F"/>
    <w:rsid w:val="00783720"/>
    <w:rsid w:val="007839A9"/>
    <w:rsid w:val="0078653E"/>
    <w:rsid w:val="0078664F"/>
    <w:rsid w:val="007878B1"/>
    <w:rsid w:val="00787964"/>
    <w:rsid w:val="0079078C"/>
    <w:rsid w:val="00792342"/>
    <w:rsid w:val="0079254A"/>
    <w:rsid w:val="00793BFA"/>
    <w:rsid w:val="00796EA3"/>
    <w:rsid w:val="00796FFB"/>
    <w:rsid w:val="007977A8"/>
    <w:rsid w:val="007A296C"/>
    <w:rsid w:val="007A2EDD"/>
    <w:rsid w:val="007A5E8B"/>
    <w:rsid w:val="007A6BE7"/>
    <w:rsid w:val="007A78A5"/>
    <w:rsid w:val="007A7E1E"/>
    <w:rsid w:val="007B15C7"/>
    <w:rsid w:val="007B21E0"/>
    <w:rsid w:val="007B262A"/>
    <w:rsid w:val="007B4185"/>
    <w:rsid w:val="007B4787"/>
    <w:rsid w:val="007B4F81"/>
    <w:rsid w:val="007B512A"/>
    <w:rsid w:val="007B5CDC"/>
    <w:rsid w:val="007C1482"/>
    <w:rsid w:val="007C2097"/>
    <w:rsid w:val="007C3BDA"/>
    <w:rsid w:val="007C40F9"/>
    <w:rsid w:val="007C4976"/>
    <w:rsid w:val="007C4DF6"/>
    <w:rsid w:val="007C6CDF"/>
    <w:rsid w:val="007C6D7E"/>
    <w:rsid w:val="007C732F"/>
    <w:rsid w:val="007C7D77"/>
    <w:rsid w:val="007D09EC"/>
    <w:rsid w:val="007D11C6"/>
    <w:rsid w:val="007D1F72"/>
    <w:rsid w:val="007D2F95"/>
    <w:rsid w:val="007D32AF"/>
    <w:rsid w:val="007D48B3"/>
    <w:rsid w:val="007D6A07"/>
    <w:rsid w:val="007D6A84"/>
    <w:rsid w:val="007E0780"/>
    <w:rsid w:val="007E08DA"/>
    <w:rsid w:val="007E0A11"/>
    <w:rsid w:val="007E0F1A"/>
    <w:rsid w:val="007E2196"/>
    <w:rsid w:val="007E3933"/>
    <w:rsid w:val="007E3973"/>
    <w:rsid w:val="007E5104"/>
    <w:rsid w:val="007E565B"/>
    <w:rsid w:val="007F08CD"/>
    <w:rsid w:val="007F1C13"/>
    <w:rsid w:val="007F1EC1"/>
    <w:rsid w:val="007F395E"/>
    <w:rsid w:val="007F3984"/>
    <w:rsid w:val="007F41D7"/>
    <w:rsid w:val="007F5818"/>
    <w:rsid w:val="007F63B3"/>
    <w:rsid w:val="007F6969"/>
    <w:rsid w:val="007F7235"/>
    <w:rsid w:val="007F7259"/>
    <w:rsid w:val="007F7B7F"/>
    <w:rsid w:val="00800418"/>
    <w:rsid w:val="008014AB"/>
    <w:rsid w:val="00803789"/>
    <w:rsid w:val="008037F6"/>
    <w:rsid w:val="008038CF"/>
    <w:rsid w:val="008040A8"/>
    <w:rsid w:val="008048CE"/>
    <w:rsid w:val="00805364"/>
    <w:rsid w:val="008062D3"/>
    <w:rsid w:val="00806878"/>
    <w:rsid w:val="00806DCD"/>
    <w:rsid w:val="00813A33"/>
    <w:rsid w:val="00814D64"/>
    <w:rsid w:val="00815008"/>
    <w:rsid w:val="00815100"/>
    <w:rsid w:val="0081592F"/>
    <w:rsid w:val="00815E21"/>
    <w:rsid w:val="00816E8A"/>
    <w:rsid w:val="0082062F"/>
    <w:rsid w:val="0082382E"/>
    <w:rsid w:val="00824BB1"/>
    <w:rsid w:val="00826CE1"/>
    <w:rsid w:val="008279FA"/>
    <w:rsid w:val="00830B9E"/>
    <w:rsid w:val="00832BFC"/>
    <w:rsid w:val="0083443E"/>
    <w:rsid w:val="00835200"/>
    <w:rsid w:val="00835229"/>
    <w:rsid w:val="00836454"/>
    <w:rsid w:val="00836BE7"/>
    <w:rsid w:val="008378AA"/>
    <w:rsid w:val="008378B4"/>
    <w:rsid w:val="00837C46"/>
    <w:rsid w:val="008404B7"/>
    <w:rsid w:val="008404DA"/>
    <w:rsid w:val="0084066A"/>
    <w:rsid w:val="00841902"/>
    <w:rsid w:val="00842B7E"/>
    <w:rsid w:val="0084424D"/>
    <w:rsid w:val="008463D5"/>
    <w:rsid w:val="00847900"/>
    <w:rsid w:val="00851617"/>
    <w:rsid w:val="00851725"/>
    <w:rsid w:val="00851731"/>
    <w:rsid w:val="008546B5"/>
    <w:rsid w:val="008547DB"/>
    <w:rsid w:val="00854B6F"/>
    <w:rsid w:val="008550D7"/>
    <w:rsid w:val="008563FF"/>
    <w:rsid w:val="008578AE"/>
    <w:rsid w:val="008601D7"/>
    <w:rsid w:val="008615B4"/>
    <w:rsid w:val="0086186D"/>
    <w:rsid w:val="008621A3"/>
    <w:rsid w:val="008626E7"/>
    <w:rsid w:val="008628AA"/>
    <w:rsid w:val="00862EE5"/>
    <w:rsid w:val="00866C2C"/>
    <w:rsid w:val="00870EE7"/>
    <w:rsid w:val="008714B2"/>
    <w:rsid w:val="00871EE6"/>
    <w:rsid w:val="008721E0"/>
    <w:rsid w:val="008726E4"/>
    <w:rsid w:val="008728F6"/>
    <w:rsid w:val="008765C7"/>
    <w:rsid w:val="0088002B"/>
    <w:rsid w:val="00880D69"/>
    <w:rsid w:val="00881013"/>
    <w:rsid w:val="008813B8"/>
    <w:rsid w:val="008826D8"/>
    <w:rsid w:val="00883AD8"/>
    <w:rsid w:val="00883D3A"/>
    <w:rsid w:val="00885607"/>
    <w:rsid w:val="0088585C"/>
    <w:rsid w:val="00885DC6"/>
    <w:rsid w:val="00885EDF"/>
    <w:rsid w:val="008863B9"/>
    <w:rsid w:val="00886643"/>
    <w:rsid w:val="00887F0B"/>
    <w:rsid w:val="00890875"/>
    <w:rsid w:val="00890E8A"/>
    <w:rsid w:val="00891537"/>
    <w:rsid w:val="00892420"/>
    <w:rsid w:val="00894957"/>
    <w:rsid w:val="00894B5D"/>
    <w:rsid w:val="008962AC"/>
    <w:rsid w:val="008A1653"/>
    <w:rsid w:val="008A194E"/>
    <w:rsid w:val="008A2EEE"/>
    <w:rsid w:val="008A41DF"/>
    <w:rsid w:val="008A45A6"/>
    <w:rsid w:val="008A48AF"/>
    <w:rsid w:val="008A5A5E"/>
    <w:rsid w:val="008B2782"/>
    <w:rsid w:val="008B32AD"/>
    <w:rsid w:val="008B6C0D"/>
    <w:rsid w:val="008B6E4D"/>
    <w:rsid w:val="008B7640"/>
    <w:rsid w:val="008C0052"/>
    <w:rsid w:val="008C2D2D"/>
    <w:rsid w:val="008C5611"/>
    <w:rsid w:val="008C6746"/>
    <w:rsid w:val="008C6C65"/>
    <w:rsid w:val="008D0500"/>
    <w:rsid w:val="008D07F7"/>
    <w:rsid w:val="008D4B7F"/>
    <w:rsid w:val="008D7086"/>
    <w:rsid w:val="008D7A1D"/>
    <w:rsid w:val="008E7D25"/>
    <w:rsid w:val="008F09C4"/>
    <w:rsid w:val="008F12DC"/>
    <w:rsid w:val="008F130A"/>
    <w:rsid w:val="008F1A6C"/>
    <w:rsid w:val="008F221C"/>
    <w:rsid w:val="008F686C"/>
    <w:rsid w:val="008F7277"/>
    <w:rsid w:val="00900044"/>
    <w:rsid w:val="009004BE"/>
    <w:rsid w:val="00901195"/>
    <w:rsid w:val="009013F3"/>
    <w:rsid w:val="00901460"/>
    <w:rsid w:val="00903371"/>
    <w:rsid w:val="00903E7A"/>
    <w:rsid w:val="0090442B"/>
    <w:rsid w:val="00905973"/>
    <w:rsid w:val="00906EEF"/>
    <w:rsid w:val="0090747A"/>
    <w:rsid w:val="00907A04"/>
    <w:rsid w:val="00910848"/>
    <w:rsid w:val="0091245A"/>
    <w:rsid w:val="00914080"/>
    <w:rsid w:val="009148DE"/>
    <w:rsid w:val="00914CB4"/>
    <w:rsid w:val="00914F25"/>
    <w:rsid w:val="0091563A"/>
    <w:rsid w:val="00916BA7"/>
    <w:rsid w:val="009170D1"/>
    <w:rsid w:val="0092064D"/>
    <w:rsid w:val="00920AF7"/>
    <w:rsid w:val="009222F7"/>
    <w:rsid w:val="00922393"/>
    <w:rsid w:val="00923B88"/>
    <w:rsid w:val="00923F7F"/>
    <w:rsid w:val="00930B63"/>
    <w:rsid w:val="00930F12"/>
    <w:rsid w:val="00934A67"/>
    <w:rsid w:val="0093528B"/>
    <w:rsid w:val="009364A0"/>
    <w:rsid w:val="00937E60"/>
    <w:rsid w:val="009406C3"/>
    <w:rsid w:val="00940E8C"/>
    <w:rsid w:val="009413EC"/>
    <w:rsid w:val="00941C16"/>
    <w:rsid w:val="00941E30"/>
    <w:rsid w:val="00942BEC"/>
    <w:rsid w:val="00947A4B"/>
    <w:rsid w:val="00947FA7"/>
    <w:rsid w:val="009500B1"/>
    <w:rsid w:val="00950D71"/>
    <w:rsid w:val="009543C7"/>
    <w:rsid w:val="00954678"/>
    <w:rsid w:val="00954A2C"/>
    <w:rsid w:val="009562FD"/>
    <w:rsid w:val="00957F5D"/>
    <w:rsid w:val="00960279"/>
    <w:rsid w:val="0096098E"/>
    <w:rsid w:val="00960E5F"/>
    <w:rsid w:val="0096110D"/>
    <w:rsid w:val="009613D3"/>
    <w:rsid w:val="00961C73"/>
    <w:rsid w:val="009627DD"/>
    <w:rsid w:val="00962E4D"/>
    <w:rsid w:val="00962F6B"/>
    <w:rsid w:val="009633D3"/>
    <w:rsid w:val="00963E5F"/>
    <w:rsid w:val="00965759"/>
    <w:rsid w:val="00965BDD"/>
    <w:rsid w:val="00966997"/>
    <w:rsid w:val="0096772A"/>
    <w:rsid w:val="00970947"/>
    <w:rsid w:val="00971D92"/>
    <w:rsid w:val="00972D34"/>
    <w:rsid w:val="009737C1"/>
    <w:rsid w:val="00975123"/>
    <w:rsid w:val="0097551B"/>
    <w:rsid w:val="00976AE7"/>
    <w:rsid w:val="009777D9"/>
    <w:rsid w:val="009803D2"/>
    <w:rsid w:val="00980541"/>
    <w:rsid w:val="00980B00"/>
    <w:rsid w:val="00983CAE"/>
    <w:rsid w:val="009850BE"/>
    <w:rsid w:val="00986477"/>
    <w:rsid w:val="00986CD7"/>
    <w:rsid w:val="00987D9C"/>
    <w:rsid w:val="0099058F"/>
    <w:rsid w:val="00991B88"/>
    <w:rsid w:val="00992D7C"/>
    <w:rsid w:val="00993DA0"/>
    <w:rsid w:val="00993DAF"/>
    <w:rsid w:val="00994BB1"/>
    <w:rsid w:val="00995508"/>
    <w:rsid w:val="00995959"/>
    <w:rsid w:val="00997004"/>
    <w:rsid w:val="009A20F5"/>
    <w:rsid w:val="009A304D"/>
    <w:rsid w:val="009A422A"/>
    <w:rsid w:val="009A4799"/>
    <w:rsid w:val="009A4EA6"/>
    <w:rsid w:val="009A5753"/>
    <w:rsid w:val="009A579D"/>
    <w:rsid w:val="009A70AE"/>
    <w:rsid w:val="009B18AD"/>
    <w:rsid w:val="009B23AF"/>
    <w:rsid w:val="009B2CF2"/>
    <w:rsid w:val="009B2D0B"/>
    <w:rsid w:val="009B2F24"/>
    <w:rsid w:val="009B3F61"/>
    <w:rsid w:val="009B4D5F"/>
    <w:rsid w:val="009B52D6"/>
    <w:rsid w:val="009B5A28"/>
    <w:rsid w:val="009B5E8E"/>
    <w:rsid w:val="009B6918"/>
    <w:rsid w:val="009B7781"/>
    <w:rsid w:val="009B7B5B"/>
    <w:rsid w:val="009C0AE8"/>
    <w:rsid w:val="009C0CD0"/>
    <w:rsid w:val="009C190C"/>
    <w:rsid w:val="009C280E"/>
    <w:rsid w:val="009C292D"/>
    <w:rsid w:val="009C40DD"/>
    <w:rsid w:val="009C44F5"/>
    <w:rsid w:val="009C486F"/>
    <w:rsid w:val="009C4B09"/>
    <w:rsid w:val="009C6633"/>
    <w:rsid w:val="009C6C88"/>
    <w:rsid w:val="009C709E"/>
    <w:rsid w:val="009D04C8"/>
    <w:rsid w:val="009D41CF"/>
    <w:rsid w:val="009D428B"/>
    <w:rsid w:val="009D58F7"/>
    <w:rsid w:val="009D649E"/>
    <w:rsid w:val="009E3297"/>
    <w:rsid w:val="009E3E7E"/>
    <w:rsid w:val="009E5B7D"/>
    <w:rsid w:val="009E6211"/>
    <w:rsid w:val="009E6B68"/>
    <w:rsid w:val="009E6DDA"/>
    <w:rsid w:val="009E7470"/>
    <w:rsid w:val="009E7F2E"/>
    <w:rsid w:val="009F1DF7"/>
    <w:rsid w:val="009F2CD2"/>
    <w:rsid w:val="009F329E"/>
    <w:rsid w:val="009F541B"/>
    <w:rsid w:val="009F6192"/>
    <w:rsid w:val="009F62F6"/>
    <w:rsid w:val="009F63D5"/>
    <w:rsid w:val="009F6F3B"/>
    <w:rsid w:val="009F734F"/>
    <w:rsid w:val="00A01A5D"/>
    <w:rsid w:val="00A01F9C"/>
    <w:rsid w:val="00A0452D"/>
    <w:rsid w:val="00A052F6"/>
    <w:rsid w:val="00A06BCA"/>
    <w:rsid w:val="00A071A7"/>
    <w:rsid w:val="00A079D4"/>
    <w:rsid w:val="00A07CBC"/>
    <w:rsid w:val="00A10B2A"/>
    <w:rsid w:val="00A1130F"/>
    <w:rsid w:val="00A149F9"/>
    <w:rsid w:val="00A170EC"/>
    <w:rsid w:val="00A20055"/>
    <w:rsid w:val="00A20113"/>
    <w:rsid w:val="00A2061F"/>
    <w:rsid w:val="00A209A2"/>
    <w:rsid w:val="00A20DAB"/>
    <w:rsid w:val="00A240E1"/>
    <w:rsid w:val="00A246B6"/>
    <w:rsid w:val="00A2511B"/>
    <w:rsid w:val="00A26FCD"/>
    <w:rsid w:val="00A32D5D"/>
    <w:rsid w:val="00A332AE"/>
    <w:rsid w:val="00A35913"/>
    <w:rsid w:val="00A35B7D"/>
    <w:rsid w:val="00A37C74"/>
    <w:rsid w:val="00A40920"/>
    <w:rsid w:val="00A44115"/>
    <w:rsid w:val="00A45F74"/>
    <w:rsid w:val="00A46744"/>
    <w:rsid w:val="00A47C15"/>
    <w:rsid w:val="00A47E70"/>
    <w:rsid w:val="00A50599"/>
    <w:rsid w:val="00A507F7"/>
    <w:rsid w:val="00A50CF0"/>
    <w:rsid w:val="00A511A4"/>
    <w:rsid w:val="00A5395B"/>
    <w:rsid w:val="00A54E21"/>
    <w:rsid w:val="00A556CF"/>
    <w:rsid w:val="00A557BD"/>
    <w:rsid w:val="00A5618C"/>
    <w:rsid w:val="00A56606"/>
    <w:rsid w:val="00A56E99"/>
    <w:rsid w:val="00A62F12"/>
    <w:rsid w:val="00A62F50"/>
    <w:rsid w:val="00A63BAA"/>
    <w:rsid w:val="00A63EB7"/>
    <w:rsid w:val="00A64751"/>
    <w:rsid w:val="00A65069"/>
    <w:rsid w:val="00A666CB"/>
    <w:rsid w:val="00A66A92"/>
    <w:rsid w:val="00A7434A"/>
    <w:rsid w:val="00A74BBA"/>
    <w:rsid w:val="00A7579C"/>
    <w:rsid w:val="00A7671C"/>
    <w:rsid w:val="00A76B9E"/>
    <w:rsid w:val="00A80A77"/>
    <w:rsid w:val="00A80CAF"/>
    <w:rsid w:val="00A826BC"/>
    <w:rsid w:val="00A82AEC"/>
    <w:rsid w:val="00A852D5"/>
    <w:rsid w:val="00A867E9"/>
    <w:rsid w:val="00A86DCD"/>
    <w:rsid w:val="00A86F83"/>
    <w:rsid w:val="00A913C5"/>
    <w:rsid w:val="00A93A1C"/>
    <w:rsid w:val="00A93ADA"/>
    <w:rsid w:val="00A944FD"/>
    <w:rsid w:val="00A947EB"/>
    <w:rsid w:val="00A94883"/>
    <w:rsid w:val="00A96234"/>
    <w:rsid w:val="00A96B65"/>
    <w:rsid w:val="00A97E34"/>
    <w:rsid w:val="00AA2CBC"/>
    <w:rsid w:val="00AA2FCA"/>
    <w:rsid w:val="00AA37EA"/>
    <w:rsid w:val="00AA3A9C"/>
    <w:rsid w:val="00AA464C"/>
    <w:rsid w:val="00AA4A6C"/>
    <w:rsid w:val="00AA5EEE"/>
    <w:rsid w:val="00AA6AC8"/>
    <w:rsid w:val="00AA77B0"/>
    <w:rsid w:val="00AB3B67"/>
    <w:rsid w:val="00AB4E7E"/>
    <w:rsid w:val="00AB6773"/>
    <w:rsid w:val="00AC2ADE"/>
    <w:rsid w:val="00AC35C7"/>
    <w:rsid w:val="00AC384A"/>
    <w:rsid w:val="00AC4308"/>
    <w:rsid w:val="00AC4567"/>
    <w:rsid w:val="00AC5820"/>
    <w:rsid w:val="00AC5F37"/>
    <w:rsid w:val="00AC62BB"/>
    <w:rsid w:val="00AD0061"/>
    <w:rsid w:val="00AD0165"/>
    <w:rsid w:val="00AD0CDB"/>
    <w:rsid w:val="00AD1296"/>
    <w:rsid w:val="00AD1CD8"/>
    <w:rsid w:val="00AD20EF"/>
    <w:rsid w:val="00AD54EF"/>
    <w:rsid w:val="00AD6172"/>
    <w:rsid w:val="00AD6BC8"/>
    <w:rsid w:val="00AD717B"/>
    <w:rsid w:val="00AD785F"/>
    <w:rsid w:val="00AE0BFE"/>
    <w:rsid w:val="00AE1788"/>
    <w:rsid w:val="00AE18BB"/>
    <w:rsid w:val="00AE4E81"/>
    <w:rsid w:val="00AF3957"/>
    <w:rsid w:val="00AF3C52"/>
    <w:rsid w:val="00AF434E"/>
    <w:rsid w:val="00AF6250"/>
    <w:rsid w:val="00AF636C"/>
    <w:rsid w:val="00AF6B1E"/>
    <w:rsid w:val="00B005BD"/>
    <w:rsid w:val="00B00869"/>
    <w:rsid w:val="00B00BC8"/>
    <w:rsid w:val="00B0159B"/>
    <w:rsid w:val="00B02EBE"/>
    <w:rsid w:val="00B03167"/>
    <w:rsid w:val="00B0445F"/>
    <w:rsid w:val="00B070C2"/>
    <w:rsid w:val="00B07442"/>
    <w:rsid w:val="00B078FC"/>
    <w:rsid w:val="00B10CB3"/>
    <w:rsid w:val="00B1126C"/>
    <w:rsid w:val="00B12ACD"/>
    <w:rsid w:val="00B15AB7"/>
    <w:rsid w:val="00B21E2C"/>
    <w:rsid w:val="00B23924"/>
    <w:rsid w:val="00B241E5"/>
    <w:rsid w:val="00B2438C"/>
    <w:rsid w:val="00B258BB"/>
    <w:rsid w:val="00B26D90"/>
    <w:rsid w:val="00B270B2"/>
    <w:rsid w:val="00B31F49"/>
    <w:rsid w:val="00B32AA9"/>
    <w:rsid w:val="00B32FF9"/>
    <w:rsid w:val="00B33522"/>
    <w:rsid w:val="00B34708"/>
    <w:rsid w:val="00B34B60"/>
    <w:rsid w:val="00B34C8E"/>
    <w:rsid w:val="00B358BF"/>
    <w:rsid w:val="00B37A5C"/>
    <w:rsid w:val="00B41FB6"/>
    <w:rsid w:val="00B422DE"/>
    <w:rsid w:val="00B423C6"/>
    <w:rsid w:val="00B452F4"/>
    <w:rsid w:val="00B45835"/>
    <w:rsid w:val="00B46424"/>
    <w:rsid w:val="00B47690"/>
    <w:rsid w:val="00B50419"/>
    <w:rsid w:val="00B50486"/>
    <w:rsid w:val="00B5086D"/>
    <w:rsid w:val="00B51335"/>
    <w:rsid w:val="00B51CF0"/>
    <w:rsid w:val="00B52043"/>
    <w:rsid w:val="00B52481"/>
    <w:rsid w:val="00B54B01"/>
    <w:rsid w:val="00B55568"/>
    <w:rsid w:val="00B5696F"/>
    <w:rsid w:val="00B5785E"/>
    <w:rsid w:val="00B61424"/>
    <w:rsid w:val="00B614C1"/>
    <w:rsid w:val="00B61779"/>
    <w:rsid w:val="00B62F01"/>
    <w:rsid w:val="00B637C8"/>
    <w:rsid w:val="00B64181"/>
    <w:rsid w:val="00B64269"/>
    <w:rsid w:val="00B647F1"/>
    <w:rsid w:val="00B65CEB"/>
    <w:rsid w:val="00B668D9"/>
    <w:rsid w:val="00B671DB"/>
    <w:rsid w:val="00B67B97"/>
    <w:rsid w:val="00B67D2B"/>
    <w:rsid w:val="00B70161"/>
    <w:rsid w:val="00B70EAD"/>
    <w:rsid w:val="00B72210"/>
    <w:rsid w:val="00B72F3A"/>
    <w:rsid w:val="00B73306"/>
    <w:rsid w:val="00B773F1"/>
    <w:rsid w:val="00B80077"/>
    <w:rsid w:val="00B8178C"/>
    <w:rsid w:val="00B83AC9"/>
    <w:rsid w:val="00B87B3F"/>
    <w:rsid w:val="00B90706"/>
    <w:rsid w:val="00B91033"/>
    <w:rsid w:val="00B91E60"/>
    <w:rsid w:val="00B92E61"/>
    <w:rsid w:val="00B93533"/>
    <w:rsid w:val="00B938A7"/>
    <w:rsid w:val="00B9423B"/>
    <w:rsid w:val="00B95D0D"/>
    <w:rsid w:val="00B968C8"/>
    <w:rsid w:val="00B96CAF"/>
    <w:rsid w:val="00BA03AA"/>
    <w:rsid w:val="00BA1354"/>
    <w:rsid w:val="00BA1C98"/>
    <w:rsid w:val="00BA3965"/>
    <w:rsid w:val="00BA3EC5"/>
    <w:rsid w:val="00BA49D0"/>
    <w:rsid w:val="00BA4F3B"/>
    <w:rsid w:val="00BA51D9"/>
    <w:rsid w:val="00BA5954"/>
    <w:rsid w:val="00BA5F84"/>
    <w:rsid w:val="00BB0610"/>
    <w:rsid w:val="00BB0DF9"/>
    <w:rsid w:val="00BB1CD7"/>
    <w:rsid w:val="00BB20D1"/>
    <w:rsid w:val="00BB30CC"/>
    <w:rsid w:val="00BB364D"/>
    <w:rsid w:val="00BB48C1"/>
    <w:rsid w:val="00BB4AF3"/>
    <w:rsid w:val="00BB5DFC"/>
    <w:rsid w:val="00BB6407"/>
    <w:rsid w:val="00BB685E"/>
    <w:rsid w:val="00BB74FD"/>
    <w:rsid w:val="00BB7853"/>
    <w:rsid w:val="00BB7FAC"/>
    <w:rsid w:val="00BC0A9A"/>
    <w:rsid w:val="00BC3216"/>
    <w:rsid w:val="00BC4167"/>
    <w:rsid w:val="00BC5D22"/>
    <w:rsid w:val="00BC6AF5"/>
    <w:rsid w:val="00BC75D8"/>
    <w:rsid w:val="00BD0488"/>
    <w:rsid w:val="00BD1BA2"/>
    <w:rsid w:val="00BD279D"/>
    <w:rsid w:val="00BD3F55"/>
    <w:rsid w:val="00BD461B"/>
    <w:rsid w:val="00BD4B85"/>
    <w:rsid w:val="00BD533A"/>
    <w:rsid w:val="00BD6BB8"/>
    <w:rsid w:val="00BE0DC1"/>
    <w:rsid w:val="00BE2B7D"/>
    <w:rsid w:val="00BE5839"/>
    <w:rsid w:val="00BF05AA"/>
    <w:rsid w:val="00BF101C"/>
    <w:rsid w:val="00BF1854"/>
    <w:rsid w:val="00BF319A"/>
    <w:rsid w:val="00BF5FCC"/>
    <w:rsid w:val="00BF6115"/>
    <w:rsid w:val="00BF67EF"/>
    <w:rsid w:val="00BF7D3A"/>
    <w:rsid w:val="00C00584"/>
    <w:rsid w:val="00C00999"/>
    <w:rsid w:val="00C0145C"/>
    <w:rsid w:val="00C01A8F"/>
    <w:rsid w:val="00C0417A"/>
    <w:rsid w:val="00C0509A"/>
    <w:rsid w:val="00C061F0"/>
    <w:rsid w:val="00C068E9"/>
    <w:rsid w:val="00C06C81"/>
    <w:rsid w:val="00C071D6"/>
    <w:rsid w:val="00C07619"/>
    <w:rsid w:val="00C127EC"/>
    <w:rsid w:val="00C132C5"/>
    <w:rsid w:val="00C13DAA"/>
    <w:rsid w:val="00C15342"/>
    <w:rsid w:val="00C1639C"/>
    <w:rsid w:val="00C2315B"/>
    <w:rsid w:val="00C2353E"/>
    <w:rsid w:val="00C2381A"/>
    <w:rsid w:val="00C23CEC"/>
    <w:rsid w:val="00C2446C"/>
    <w:rsid w:val="00C249A3"/>
    <w:rsid w:val="00C26670"/>
    <w:rsid w:val="00C26D40"/>
    <w:rsid w:val="00C26F16"/>
    <w:rsid w:val="00C301C8"/>
    <w:rsid w:val="00C32933"/>
    <w:rsid w:val="00C32D7F"/>
    <w:rsid w:val="00C33134"/>
    <w:rsid w:val="00C332B5"/>
    <w:rsid w:val="00C33FE1"/>
    <w:rsid w:val="00C35238"/>
    <w:rsid w:val="00C374DF"/>
    <w:rsid w:val="00C40B28"/>
    <w:rsid w:val="00C4208C"/>
    <w:rsid w:val="00C431A0"/>
    <w:rsid w:val="00C47E7A"/>
    <w:rsid w:val="00C51447"/>
    <w:rsid w:val="00C5246E"/>
    <w:rsid w:val="00C53500"/>
    <w:rsid w:val="00C53688"/>
    <w:rsid w:val="00C54513"/>
    <w:rsid w:val="00C55284"/>
    <w:rsid w:val="00C55392"/>
    <w:rsid w:val="00C55A4C"/>
    <w:rsid w:val="00C56A08"/>
    <w:rsid w:val="00C5733A"/>
    <w:rsid w:val="00C57DAC"/>
    <w:rsid w:val="00C6037D"/>
    <w:rsid w:val="00C61C10"/>
    <w:rsid w:val="00C621C1"/>
    <w:rsid w:val="00C6495A"/>
    <w:rsid w:val="00C65668"/>
    <w:rsid w:val="00C66A0B"/>
    <w:rsid w:val="00C66BA2"/>
    <w:rsid w:val="00C66BCC"/>
    <w:rsid w:val="00C66C93"/>
    <w:rsid w:val="00C6737D"/>
    <w:rsid w:val="00C67960"/>
    <w:rsid w:val="00C70C08"/>
    <w:rsid w:val="00C72495"/>
    <w:rsid w:val="00C72A55"/>
    <w:rsid w:val="00C72DA4"/>
    <w:rsid w:val="00C73BBC"/>
    <w:rsid w:val="00C7426B"/>
    <w:rsid w:val="00C75B90"/>
    <w:rsid w:val="00C7717D"/>
    <w:rsid w:val="00C779FA"/>
    <w:rsid w:val="00C83861"/>
    <w:rsid w:val="00C83FC3"/>
    <w:rsid w:val="00C85CEF"/>
    <w:rsid w:val="00C8713B"/>
    <w:rsid w:val="00C87D2E"/>
    <w:rsid w:val="00C9076E"/>
    <w:rsid w:val="00C91B5A"/>
    <w:rsid w:val="00C92476"/>
    <w:rsid w:val="00C93087"/>
    <w:rsid w:val="00C93263"/>
    <w:rsid w:val="00C93594"/>
    <w:rsid w:val="00C94194"/>
    <w:rsid w:val="00C95985"/>
    <w:rsid w:val="00C96C9C"/>
    <w:rsid w:val="00C977C9"/>
    <w:rsid w:val="00CA3696"/>
    <w:rsid w:val="00CA5062"/>
    <w:rsid w:val="00CB1C21"/>
    <w:rsid w:val="00CB2C88"/>
    <w:rsid w:val="00CB2E37"/>
    <w:rsid w:val="00CB30A6"/>
    <w:rsid w:val="00CB4BD7"/>
    <w:rsid w:val="00CB4C80"/>
    <w:rsid w:val="00CB5E9E"/>
    <w:rsid w:val="00CB6249"/>
    <w:rsid w:val="00CB6E98"/>
    <w:rsid w:val="00CB6FB6"/>
    <w:rsid w:val="00CC02F5"/>
    <w:rsid w:val="00CC03F9"/>
    <w:rsid w:val="00CC075D"/>
    <w:rsid w:val="00CC087D"/>
    <w:rsid w:val="00CC3E47"/>
    <w:rsid w:val="00CC5026"/>
    <w:rsid w:val="00CC596F"/>
    <w:rsid w:val="00CC68D0"/>
    <w:rsid w:val="00CC7961"/>
    <w:rsid w:val="00CD0000"/>
    <w:rsid w:val="00CD224C"/>
    <w:rsid w:val="00CD2883"/>
    <w:rsid w:val="00CD380A"/>
    <w:rsid w:val="00CD3F63"/>
    <w:rsid w:val="00CD59B8"/>
    <w:rsid w:val="00CD5FC4"/>
    <w:rsid w:val="00CD62C0"/>
    <w:rsid w:val="00CD6E09"/>
    <w:rsid w:val="00CE0DAE"/>
    <w:rsid w:val="00CE13DD"/>
    <w:rsid w:val="00CE1DA3"/>
    <w:rsid w:val="00CE2134"/>
    <w:rsid w:val="00CE4E24"/>
    <w:rsid w:val="00CE5F4E"/>
    <w:rsid w:val="00CF067E"/>
    <w:rsid w:val="00CF0B93"/>
    <w:rsid w:val="00CF1255"/>
    <w:rsid w:val="00CF155D"/>
    <w:rsid w:val="00CF1843"/>
    <w:rsid w:val="00CF1F71"/>
    <w:rsid w:val="00CF6304"/>
    <w:rsid w:val="00CF70CA"/>
    <w:rsid w:val="00D00170"/>
    <w:rsid w:val="00D02ADF"/>
    <w:rsid w:val="00D03611"/>
    <w:rsid w:val="00D038FB"/>
    <w:rsid w:val="00D03F9A"/>
    <w:rsid w:val="00D06125"/>
    <w:rsid w:val="00D06D51"/>
    <w:rsid w:val="00D07A4C"/>
    <w:rsid w:val="00D12636"/>
    <w:rsid w:val="00D12F35"/>
    <w:rsid w:val="00D14E12"/>
    <w:rsid w:val="00D14E6C"/>
    <w:rsid w:val="00D154A5"/>
    <w:rsid w:val="00D1649C"/>
    <w:rsid w:val="00D1751E"/>
    <w:rsid w:val="00D17D2A"/>
    <w:rsid w:val="00D217B6"/>
    <w:rsid w:val="00D24991"/>
    <w:rsid w:val="00D252BA"/>
    <w:rsid w:val="00D3046B"/>
    <w:rsid w:val="00D306F6"/>
    <w:rsid w:val="00D31CDC"/>
    <w:rsid w:val="00D33383"/>
    <w:rsid w:val="00D34D74"/>
    <w:rsid w:val="00D366E4"/>
    <w:rsid w:val="00D376ED"/>
    <w:rsid w:val="00D40843"/>
    <w:rsid w:val="00D42371"/>
    <w:rsid w:val="00D426AF"/>
    <w:rsid w:val="00D42A20"/>
    <w:rsid w:val="00D44708"/>
    <w:rsid w:val="00D44CFD"/>
    <w:rsid w:val="00D45149"/>
    <w:rsid w:val="00D4728F"/>
    <w:rsid w:val="00D47A9D"/>
    <w:rsid w:val="00D50255"/>
    <w:rsid w:val="00D52B26"/>
    <w:rsid w:val="00D52BA0"/>
    <w:rsid w:val="00D541E2"/>
    <w:rsid w:val="00D5494F"/>
    <w:rsid w:val="00D54A0E"/>
    <w:rsid w:val="00D54C9D"/>
    <w:rsid w:val="00D55583"/>
    <w:rsid w:val="00D567B1"/>
    <w:rsid w:val="00D57A34"/>
    <w:rsid w:val="00D606D3"/>
    <w:rsid w:val="00D6106A"/>
    <w:rsid w:val="00D61644"/>
    <w:rsid w:val="00D61EA5"/>
    <w:rsid w:val="00D655D6"/>
    <w:rsid w:val="00D66520"/>
    <w:rsid w:val="00D67ACA"/>
    <w:rsid w:val="00D70F91"/>
    <w:rsid w:val="00D71F85"/>
    <w:rsid w:val="00D74460"/>
    <w:rsid w:val="00D74AF8"/>
    <w:rsid w:val="00D7536A"/>
    <w:rsid w:val="00D75896"/>
    <w:rsid w:val="00D75BA9"/>
    <w:rsid w:val="00D767FC"/>
    <w:rsid w:val="00D7791D"/>
    <w:rsid w:val="00D8151E"/>
    <w:rsid w:val="00D829FA"/>
    <w:rsid w:val="00D83A5E"/>
    <w:rsid w:val="00D84625"/>
    <w:rsid w:val="00D849E7"/>
    <w:rsid w:val="00D85E71"/>
    <w:rsid w:val="00D863E8"/>
    <w:rsid w:val="00D866E9"/>
    <w:rsid w:val="00D87F6A"/>
    <w:rsid w:val="00D9194A"/>
    <w:rsid w:val="00D931FA"/>
    <w:rsid w:val="00D9351B"/>
    <w:rsid w:val="00D93611"/>
    <w:rsid w:val="00D937D2"/>
    <w:rsid w:val="00D94CE2"/>
    <w:rsid w:val="00D962B1"/>
    <w:rsid w:val="00D962C4"/>
    <w:rsid w:val="00D977CA"/>
    <w:rsid w:val="00DA07B3"/>
    <w:rsid w:val="00DA1000"/>
    <w:rsid w:val="00DA292F"/>
    <w:rsid w:val="00DA594F"/>
    <w:rsid w:val="00DA603E"/>
    <w:rsid w:val="00DA6FE5"/>
    <w:rsid w:val="00DB0953"/>
    <w:rsid w:val="00DB0B37"/>
    <w:rsid w:val="00DB0BAF"/>
    <w:rsid w:val="00DB18FE"/>
    <w:rsid w:val="00DB1E5D"/>
    <w:rsid w:val="00DB2C8E"/>
    <w:rsid w:val="00DB31A7"/>
    <w:rsid w:val="00DB3EEB"/>
    <w:rsid w:val="00DB4535"/>
    <w:rsid w:val="00DB5FD1"/>
    <w:rsid w:val="00DB7AA5"/>
    <w:rsid w:val="00DC29BA"/>
    <w:rsid w:val="00DC383E"/>
    <w:rsid w:val="00DC3D8C"/>
    <w:rsid w:val="00DC3ED4"/>
    <w:rsid w:val="00DC4580"/>
    <w:rsid w:val="00DC5758"/>
    <w:rsid w:val="00DC6642"/>
    <w:rsid w:val="00DC6E76"/>
    <w:rsid w:val="00DD0005"/>
    <w:rsid w:val="00DD0668"/>
    <w:rsid w:val="00DD0706"/>
    <w:rsid w:val="00DD073D"/>
    <w:rsid w:val="00DD3A7C"/>
    <w:rsid w:val="00DD5268"/>
    <w:rsid w:val="00DD5553"/>
    <w:rsid w:val="00DD5B20"/>
    <w:rsid w:val="00DD5D53"/>
    <w:rsid w:val="00DD5FC8"/>
    <w:rsid w:val="00DD61C1"/>
    <w:rsid w:val="00DD79F2"/>
    <w:rsid w:val="00DE1D7E"/>
    <w:rsid w:val="00DE1F0F"/>
    <w:rsid w:val="00DE2E73"/>
    <w:rsid w:val="00DE3070"/>
    <w:rsid w:val="00DE342B"/>
    <w:rsid w:val="00DE34CF"/>
    <w:rsid w:val="00DE34DB"/>
    <w:rsid w:val="00DE42A3"/>
    <w:rsid w:val="00DE42B8"/>
    <w:rsid w:val="00DE4304"/>
    <w:rsid w:val="00DE68B1"/>
    <w:rsid w:val="00DE6A42"/>
    <w:rsid w:val="00DE6F90"/>
    <w:rsid w:val="00DF1368"/>
    <w:rsid w:val="00DF1388"/>
    <w:rsid w:val="00DF2FFC"/>
    <w:rsid w:val="00DF3C81"/>
    <w:rsid w:val="00DF3E8D"/>
    <w:rsid w:val="00DF5EC4"/>
    <w:rsid w:val="00DF7683"/>
    <w:rsid w:val="00E00B60"/>
    <w:rsid w:val="00E017B1"/>
    <w:rsid w:val="00E01E86"/>
    <w:rsid w:val="00E02400"/>
    <w:rsid w:val="00E03048"/>
    <w:rsid w:val="00E03168"/>
    <w:rsid w:val="00E04C88"/>
    <w:rsid w:val="00E06407"/>
    <w:rsid w:val="00E10EEA"/>
    <w:rsid w:val="00E1136F"/>
    <w:rsid w:val="00E11CEA"/>
    <w:rsid w:val="00E12378"/>
    <w:rsid w:val="00E139EA"/>
    <w:rsid w:val="00E13F3D"/>
    <w:rsid w:val="00E14814"/>
    <w:rsid w:val="00E14855"/>
    <w:rsid w:val="00E14DD0"/>
    <w:rsid w:val="00E16B31"/>
    <w:rsid w:val="00E178DB"/>
    <w:rsid w:val="00E200B8"/>
    <w:rsid w:val="00E24AA7"/>
    <w:rsid w:val="00E25AC2"/>
    <w:rsid w:val="00E26F17"/>
    <w:rsid w:val="00E277AA"/>
    <w:rsid w:val="00E30625"/>
    <w:rsid w:val="00E307FA"/>
    <w:rsid w:val="00E3255A"/>
    <w:rsid w:val="00E334DF"/>
    <w:rsid w:val="00E33B01"/>
    <w:rsid w:val="00E34898"/>
    <w:rsid w:val="00E34903"/>
    <w:rsid w:val="00E34CBD"/>
    <w:rsid w:val="00E34F92"/>
    <w:rsid w:val="00E356EF"/>
    <w:rsid w:val="00E359C4"/>
    <w:rsid w:val="00E368D1"/>
    <w:rsid w:val="00E371B8"/>
    <w:rsid w:val="00E40A1C"/>
    <w:rsid w:val="00E42C2C"/>
    <w:rsid w:val="00E44ED3"/>
    <w:rsid w:val="00E45082"/>
    <w:rsid w:val="00E46164"/>
    <w:rsid w:val="00E50359"/>
    <w:rsid w:val="00E509CB"/>
    <w:rsid w:val="00E5250E"/>
    <w:rsid w:val="00E52654"/>
    <w:rsid w:val="00E53133"/>
    <w:rsid w:val="00E54E74"/>
    <w:rsid w:val="00E55CE3"/>
    <w:rsid w:val="00E560FA"/>
    <w:rsid w:val="00E564E3"/>
    <w:rsid w:val="00E56800"/>
    <w:rsid w:val="00E579C6"/>
    <w:rsid w:val="00E60273"/>
    <w:rsid w:val="00E60FA8"/>
    <w:rsid w:val="00E62771"/>
    <w:rsid w:val="00E64F39"/>
    <w:rsid w:val="00E65104"/>
    <w:rsid w:val="00E65FC9"/>
    <w:rsid w:val="00E661FA"/>
    <w:rsid w:val="00E67415"/>
    <w:rsid w:val="00E67B02"/>
    <w:rsid w:val="00E711F9"/>
    <w:rsid w:val="00E71FCD"/>
    <w:rsid w:val="00E72B26"/>
    <w:rsid w:val="00E72F93"/>
    <w:rsid w:val="00E732F6"/>
    <w:rsid w:val="00E76341"/>
    <w:rsid w:val="00E76F1C"/>
    <w:rsid w:val="00E77135"/>
    <w:rsid w:val="00E82294"/>
    <w:rsid w:val="00E8292B"/>
    <w:rsid w:val="00E82BED"/>
    <w:rsid w:val="00E82FAC"/>
    <w:rsid w:val="00E8330A"/>
    <w:rsid w:val="00E837FA"/>
    <w:rsid w:val="00E83AFC"/>
    <w:rsid w:val="00E84039"/>
    <w:rsid w:val="00E84855"/>
    <w:rsid w:val="00E85498"/>
    <w:rsid w:val="00E8580D"/>
    <w:rsid w:val="00E86272"/>
    <w:rsid w:val="00E86AFA"/>
    <w:rsid w:val="00E86DB5"/>
    <w:rsid w:val="00E87AAA"/>
    <w:rsid w:val="00E91165"/>
    <w:rsid w:val="00E91A29"/>
    <w:rsid w:val="00E927C1"/>
    <w:rsid w:val="00E93459"/>
    <w:rsid w:val="00E952D9"/>
    <w:rsid w:val="00E96776"/>
    <w:rsid w:val="00EA004F"/>
    <w:rsid w:val="00EA0C21"/>
    <w:rsid w:val="00EA0DDC"/>
    <w:rsid w:val="00EA0F89"/>
    <w:rsid w:val="00EA1373"/>
    <w:rsid w:val="00EA1808"/>
    <w:rsid w:val="00EA1C38"/>
    <w:rsid w:val="00EA1CCC"/>
    <w:rsid w:val="00EA41D9"/>
    <w:rsid w:val="00EA4ABD"/>
    <w:rsid w:val="00EA5095"/>
    <w:rsid w:val="00EA53CB"/>
    <w:rsid w:val="00EA7DAC"/>
    <w:rsid w:val="00EB09B7"/>
    <w:rsid w:val="00EB1D14"/>
    <w:rsid w:val="00EB37B4"/>
    <w:rsid w:val="00EB3ED2"/>
    <w:rsid w:val="00EB3F76"/>
    <w:rsid w:val="00EB43BF"/>
    <w:rsid w:val="00EB479F"/>
    <w:rsid w:val="00EB483C"/>
    <w:rsid w:val="00EB4D6F"/>
    <w:rsid w:val="00EB515A"/>
    <w:rsid w:val="00EB5B25"/>
    <w:rsid w:val="00EC112C"/>
    <w:rsid w:val="00EC137E"/>
    <w:rsid w:val="00EC22A8"/>
    <w:rsid w:val="00EC300B"/>
    <w:rsid w:val="00EC3022"/>
    <w:rsid w:val="00EC33EC"/>
    <w:rsid w:val="00EC3977"/>
    <w:rsid w:val="00EC3F86"/>
    <w:rsid w:val="00EC4DD0"/>
    <w:rsid w:val="00EC5948"/>
    <w:rsid w:val="00EC6386"/>
    <w:rsid w:val="00EC7033"/>
    <w:rsid w:val="00EC7346"/>
    <w:rsid w:val="00EC738E"/>
    <w:rsid w:val="00ED0193"/>
    <w:rsid w:val="00ED083C"/>
    <w:rsid w:val="00ED08CD"/>
    <w:rsid w:val="00ED0985"/>
    <w:rsid w:val="00ED0EFE"/>
    <w:rsid w:val="00ED129A"/>
    <w:rsid w:val="00ED2A48"/>
    <w:rsid w:val="00ED384D"/>
    <w:rsid w:val="00ED394A"/>
    <w:rsid w:val="00ED6FD0"/>
    <w:rsid w:val="00ED7105"/>
    <w:rsid w:val="00ED787E"/>
    <w:rsid w:val="00EE15EF"/>
    <w:rsid w:val="00EE1B66"/>
    <w:rsid w:val="00EE2354"/>
    <w:rsid w:val="00EE326B"/>
    <w:rsid w:val="00EE359A"/>
    <w:rsid w:val="00EE4912"/>
    <w:rsid w:val="00EE4CF9"/>
    <w:rsid w:val="00EE70C1"/>
    <w:rsid w:val="00EE7D7C"/>
    <w:rsid w:val="00EF0787"/>
    <w:rsid w:val="00EF168F"/>
    <w:rsid w:val="00EF1B2A"/>
    <w:rsid w:val="00EF4399"/>
    <w:rsid w:val="00EF4E01"/>
    <w:rsid w:val="00EF6564"/>
    <w:rsid w:val="00EF66E7"/>
    <w:rsid w:val="00EF68C2"/>
    <w:rsid w:val="00EF7A1D"/>
    <w:rsid w:val="00F009C0"/>
    <w:rsid w:val="00F012D5"/>
    <w:rsid w:val="00F02714"/>
    <w:rsid w:val="00F02DFD"/>
    <w:rsid w:val="00F0496D"/>
    <w:rsid w:val="00F04D57"/>
    <w:rsid w:val="00F06DD5"/>
    <w:rsid w:val="00F07349"/>
    <w:rsid w:val="00F076A9"/>
    <w:rsid w:val="00F07AF8"/>
    <w:rsid w:val="00F10520"/>
    <w:rsid w:val="00F1292E"/>
    <w:rsid w:val="00F12B34"/>
    <w:rsid w:val="00F1315C"/>
    <w:rsid w:val="00F1441D"/>
    <w:rsid w:val="00F157C5"/>
    <w:rsid w:val="00F17D0E"/>
    <w:rsid w:val="00F208D9"/>
    <w:rsid w:val="00F20BDC"/>
    <w:rsid w:val="00F22063"/>
    <w:rsid w:val="00F255B9"/>
    <w:rsid w:val="00F25CAD"/>
    <w:rsid w:val="00F25D98"/>
    <w:rsid w:val="00F26C2B"/>
    <w:rsid w:val="00F26DE4"/>
    <w:rsid w:val="00F27406"/>
    <w:rsid w:val="00F300FB"/>
    <w:rsid w:val="00F31C35"/>
    <w:rsid w:val="00F3760A"/>
    <w:rsid w:val="00F40115"/>
    <w:rsid w:val="00F40201"/>
    <w:rsid w:val="00F40382"/>
    <w:rsid w:val="00F41D8F"/>
    <w:rsid w:val="00F42A82"/>
    <w:rsid w:val="00F441F0"/>
    <w:rsid w:val="00F443AE"/>
    <w:rsid w:val="00F46067"/>
    <w:rsid w:val="00F502A9"/>
    <w:rsid w:val="00F510B9"/>
    <w:rsid w:val="00F51B33"/>
    <w:rsid w:val="00F53CDA"/>
    <w:rsid w:val="00F53E30"/>
    <w:rsid w:val="00F54540"/>
    <w:rsid w:val="00F54CFE"/>
    <w:rsid w:val="00F5565F"/>
    <w:rsid w:val="00F5664C"/>
    <w:rsid w:val="00F56BB6"/>
    <w:rsid w:val="00F57448"/>
    <w:rsid w:val="00F61324"/>
    <w:rsid w:val="00F62724"/>
    <w:rsid w:val="00F6328B"/>
    <w:rsid w:val="00F63BCE"/>
    <w:rsid w:val="00F6459A"/>
    <w:rsid w:val="00F64BAE"/>
    <w:rsid w:val="00F66D98"/>
    <w:rsid w:val="00F7007B"/>
    <w:rsid w:val="00F72A5B"/>
    <w:rsid w:val="00F73EBE"/>
    <w:rsid w:val="00F73FB9"/>
    <w:rsid w:val="00F74756"/>
    <w:rsid w:val="00F76C43"/>
    <w:rsid w:val="00F770F9"/>
    <w:rsid w:val="00F776CB"/>
    <w:rsid w:val="00F80104"/>
    <w:rsid w:val="00F8061D"/>
    <w:rsid w:val="00F81594"/>
    <w:rsid w:val="00F87797"/>
    <w:rsid w:val="00F903CE"/>
    <w:rsid w:val="00F908FD"/>
    <w:rsid w:val="00F90E0D"/>
    <w:rsid w:val="00F910EE"/>
    <w:rsid w:val="00F92D4C"/>
    <w:rsid w:val="00F9318C"/>
    <w:rsid w:val="00F93E7E"/>
    <w:rsid w:val="00F947B0"/>
    <w:rsid w:val="00F94BC6"/>
    <w:rsid w:val="00F96911"/>
    <w:rsid w:val="00F97278"/>
    <w:rsid w:val="00F97606"/>
    <w:rsid w:val="00F977DB"/>
    <w:rsid w:val="00FA018C"/>
    <w:rsid w:val="00FA203C"/>
    <w:rsid w:val="00FA2839"/>
    <w:rsid w:val="00FA44AC"/>
    <w:rsid w:val="00FA5765"/>
    <w:rsid w:val="00FA646C"/>
    <w:rsid w:val="00FA6DC6"/>
    <w:rsid w:val="00FB2B3D"/>
    <w:rsid w:val="00FB6386"/>
    <w:rsid w:val="00FB65E7"/>
    <w:rsid w:val="00FB6EA5"/>
    <w:rsid w:val="00FB7CCE"/>
    <w:rsid w:val="00FC13F3"/>
    <w:rsid w:val="00FC1A17"/>
    <w:rsid w:val="00FC43D0"/>
    <w:rsid w:val="00FC4BA3"/>
    <w:rsid w:val="00FC5B1A"/>
    <w:rsid w:val="00FC6B22"/>
    <w:rsid w:val="00FC6CFF"/>
    <w:rsid w:val="00FC7355"/>
    <w:rsid w:val="00FD05A1"/>
    <w:rsid w:val="00FD22A3"/>
    <w:rsid w:val="00FD22BE"/>
    <w:rsid w:val="00FD275C"/>
    <w:rsid w:val="00FD2B00"/>
    <w:rsid w:val="00FE167C"/>
    <w:rsid w:val="00FE1FF2"/>
    <w:rsid w:val="00FE4F8B"/>
    <w:rsid w:val="00FE6479"/>
    <w:rsid w:val="00FE729E"/>
    <w:rsid w:val="00FE7CB4"/>
    <w:rsid w:val="00FF0A60"/>
    <w:rsid w:val="00FF0B12"/>
    <w:rsid w:val="00FF18F4"/>
    <w:rsid w:val="00FF2F3B"/>
    <w:rsid w:val="00FF712B"/>
    <w:rsid w:val="00FF72C2"/>
    <w:rsid w:val="02846275"/>
    <w:rsid w:val="1C673E8E"/>
    <w:rsid w:val="3A2A36AA"/>
    <w:rsid w:val="443B63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2F80DF"/>
  <w15:docId w15:val="{8163C137-36F4-414F-84D5-F17463AB6B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lsdException w:name="toc 7" w:semiHidden="1" w:unhideWhenUsed="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914F9"/>
    <w:pPr>
      <w:spacing w:after="180"/>
    </w:pPr>
    <w:rPr>
      <w:rFonts w:ascii="Times New Roman" w:hAnsi="Times New Roman"/>
      <w:lang w:val="en-GB" w:eastAsia="en-US"/>
    </w:rPr>
  </w:style>
  <w:style w:type="paragraph" w:styleId="Heading1">
    <w:name w:val="heading 1"/>
    <w:aliases w:val="H1,h1"/>
    <w:next w:val="Normal"/>
    <w:link w:val="Heading1Char"/>
    <w:qFormat/>
    <w:rsid w:val="008615B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
    <w:basedOn w:val="Heading1"/>
    <w:next w:val="Normal"/>
    <w:link w:val="Heading2Char"/>
    <w:qFormat/>
    <w:rsid w:val="008615B4"/>
    <w:pPr>
      <w:pBdr>
        <w:top w:val="none" w:sz="0" w:space="0" w:color="auto"/>
      </w:pBdr>
      <w:spacing w:before="180"/>
      <w:outlineLvl w:val="1"/>
    </w:pPr>
    <w:rPr>
      <w:sz w:val="32"/>
    </w:rPr>
  </w:style>
  <w:style w:type="paragraph" w:styleId="Heading3">
    <w:name w:val="heading 3"/>
    <w:aliases w:val="Underrubrik2,H3,h3,Memo Heading 3,no break,hello,0H,0h,3h,3H,Heading 3 3GPP,h31,l3,list 3,Head 3,h32,h33,h34,h35,h36,h37,h38,h311,h321,h331,h341,h351,h361,h371,h39,h312,h322,h332,h342,h352,h362,h372,h310,h313,h323,h333,h343,h353,h363,h373,h314"/>
    <w:basedOn w:val="Heading2"/>
    <w:next w:val="Normal"/>
    <w:link w:val="Heading3Char"/>
    <w:qFormat/>
    <w:rsid w:val="008615B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8615B4"/>
    <w:pPr>
      <w:ind w:left="1418" w:hanging="1418"/>
      <w:outlineLvl w:val="3"/>
    </w:pPr>
    <w:rPr>
      <w:sz w:val="24"/>
    </w:rPr>
  </w:style>
  <w:style w:type="paragraph" w:styleId="Heading5">
    <w:name w:val="heading 5"/>
    <w:aliases w:val="h5"/>
    <w:basedOn w:val="Heading4"/>
    <w:next w:val="Normal"/>
    <w:qFormat/>
    <w:rsid w:val="008615B4"/>
    <w:pPr>
      <w:ind w:left="1701" w:hanging="1701"/>
      <w:outlineLvl w:val="4"/>
    </w:pPr>
    <w:rPr>
      <w:sz w:val="22"/>
    </w:rPr>
  </w:style>
  <w:style w:type="paragraph" w:styleId="Heading6">
    <w:name w:val="heading 6"/>
    <w:aliases w:val="h6"/>
    <w:basedOn w:val="H6"/>
    <w:next w:val="Normal"/>
    <w:link w:val="Heading6Char"/>
    <w:qFormat/>
    <w:rsid w:val="008615B4"/>
    <w:pPr>
      <w:outlineLvl w:val="5"/>
    </w:pPr>
  </w:style>
  <w:style w:type="paragraph" w:styleId="Heading7">
    <w:name w:val="heading 7"/>
    <w:basedOn w:val="H6"/>
    <w:next w:val="Normal"/>
    <w:qFormat/>
    <w:rsid w:val="008615B4"/>
    <w:pPr>
      <w:outlineLvl w:val="6"/>
    </w:pPr>
  </w:style>
  <w:style w:type="paragraph" w:styleId="Heading8">
    <w:name w:val="heading 8"/>
    <w:basedOn w:val="Heading1"/>
    <w:next w:val="Normal"/>
    <w:link w:val="Heading8Char"/>
    <w:qFormat/>
    <w:rsid w:val="008615B4"/>
    <w:pPr>
      <w:ind w:left="0" w:firstLine="0"/>
      <w:outlineLvl w:val="7"/>
    </w:pPr>
  </w:style>
  <w:style w:type="paragraph" w:styleId="Heading9">
    <w:name w:val="heading 9"/>
    <w:basedOn w:val="Heading8"/>
    <w:next w:val="Normal"/>
    <w:qFormat/>
    <w:rsid w:val="008615B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615B4"/>
    <w:pPr>
      <w:ind w:left="1985" w:hanging="1985"/>
      <w:outlineLvl w:val="9"/>
    </w:pPr>
    <w:rPr>
      <w:sz w:val="20"/>
    </w:rPr>
  </w:style>
  <w:style w:type="paragraph" w:styleId="List3">
    <w:name w:val="List 3"/>
    <w:basedOn w:val="List2"/>
    <w:rsid w:val="008615B4"/>
    <w:pPr>
      <w:ind w:left="1135"/>
    </w:pPr>
  </w:style>
  <w:style w:type="paragraph" w:styleId="List2">
    <w:name w:val="List 2"/>
    <w:basedOn w:val="List"/>
    <w:rsid w:val="008615B4"/>
    <w:pPr>
      <w:ind w:left="851"/>
    </w:pPr>
  </w:style>
  <w:style w:type="paragraph" w:styleId="List">
    <w:name w:val="List"/>
    <w:basedOn w:val="Normal"/>
    <w:rsid w:val="008615B4"/>
    <w:pPr>
      <w:ind w:left="568" w:hanging="284"/>
    </w:pPr>
  </w:style>
  <w:style w:type="paragraph" w:styleId="CommentSubject">
    <w:name w:val="annotation subject"/>
    <w:basedOn w:val="CommentText"/>
    <w:next w:val="CommentText"/>
    <w:link w:val="CommentSubjectChar"/>
    <w:rsid w:val="008615B4"/>
    <w:rPr>
      <w:b/>
      <w:bCs/>
    </w:rPr>
  </w:style>
  <w:style w:type="paragraph" w:styleId="CommentText">
    <w:name w:val="annotation text"/>
    <w:basedOn w:val="Normal"/>
    <w:link w:val="CommentTextChar"/>
    <w:qFormat/>
    <w:rsid w:val="008615B4"/>
  </w:style>
  <w:style w:type="paragraph" w:styleId="TOC7">
    <w:name w:val="toc 7"/>
    <w:basedOn w:val="TOC6"/>
    <w:next w:val="Normal"/>
    <w:rsid w:val="008615B4"/>
    <w:pPr>
      <w:ind w:left="2268" w:hanging="2268"/>
    </w:pPr>
  </w:style>
  <w:style w:type="paragraph" w:styleId="TOC6">
    <w:name w:val="toc 6"/>
    <w:basedOn w:val="TOC5"/>
    <w:next w:val="Normal"/>
    <w:rsid w:val="008615B4"/>
    <w:pPr>
      <w:ind w:left="1985" w:hanging="1985"/>
    </w:pPr>
  </w:style>
  <w:style w:type="paragraph" w:styleId="TOC5">
    <w:name w:val="toc 5"/>
    <w:basedOn w:val="TOC4"/>
    <w:next w:val="Normal"/>
    <w:qFormat/>
    <w:rsid w:val="008615B4"/>
    <w:pPr>
      <w:ind w:left="1701" w:hanging="1701"/>
    </w:pPr>
  </w:style>
  <w:style w:type="paragraph" w:styleId="TOC4">
    <w:name w:val="toc 4"/>
    <w:basedOn w:val="TOC3"/>
    <w:next w:val="Normal"/>
    <w:qFormat/>
    <w:rsid w:val="008615B4"/>
    <w:pPr>
      <w:ind w:left="1418" w:hanging="1418"/>
    </w:pPr>
  </w:style>
  <w:style w:type="paragraph" w:styleId="TOC3">
    <w:name w:val="toc 3"/>
    <w:basedOn w:val="TOC2"/>
    <w:next w:val="Normal"/>
    <w:qFormat/>
    <w:rsid w:val="008615B4"/>
    <w:pPr>
      <w:ind w:left="1134" w:hanging="1134"/>
    </w:pPr>
  </w:style>
  <w:style w:type="paragraph" w:styleId="TOC2">
    <w:name w:val="toc 2"/>
    <w:basedOn w:val="TOC1"/>
    <w:next w:val="Normal"/>
    <w:qFormat/>
    <w:rsid w:val="008615B4"/>
    <w:pPr>
      <w:keepNext w:val="0"/>
      <w:spacing w:before="0"/>
      <w:ind w:left="851" w:hanging="851"/>
    </w:pPr>
    <w:rPr>
      <w:sz w:val="20"/>
    </w:rPr>
  </w:style>
  <w:style w:type="paragraph" w:styleId="TOC1">
    <w:name w:val="toc 1"/>
    <w:next w:val="Normal"/>
    <w:qFormat/>
    <w:rsid w:val="008615B4"/>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rsid w:val="008615B4"/>
    <w:pPr>
      <w:ind w:left="851"/>
    </w:pPr>
  </w:style>
  <w:style w:type="paragraph" w:styleId="ListNumber">
    <w:name w:val="List Number"/>
    <w:basedOn w:val="List"/>
    <w:rsid w:val="008615B4"/>
  </w:style>
  <w:style w:type="paragraph" w:styleId="ListBullet4">
    <w:name w:val="List Bullet 4"/>
    <w:basedOn w:val="ListBullet3"/>
    <w:rsid w:val="008615B4"/>
    <w:pPr>
      <w:ind w:left="1418"/>
    </w:pPr>
  </w:style>
  <w:style w:type="paragraph" w:styleId="ListBullet3">
    <w:name w:val="List Bullet 3"/>
    <w:basedOn w:val="ListBullet2"/>
    <w:rsid w:val="008615B4"/>
    <w:pPr>
      <w:ind w:left="1135"/>
    </w:pPr>
  </w:style>
  <w:style w:type="paragraph" w:styleId="ListBullet2">
    <w:name w:val="List Bullet 2"/>
    <w:basedOn w:val="ListBullet"/>
    <w:rsid w:val="008615B4"/>
    <w:pPr>
      <w:ind w:left="851"/>
    </w:pPr>
  </w:style>
  <w:style w:type="paragraph" w:styleId="ListBullet">
    <w:name w:val="List Bullet"/>
    <w:basedOn w:val="List"/>
    <w:rsid w:val="008615B4"/>
  </w:style>
  <w:style w:type="paragraph" w:styleId="DocumentMap">
    <w:name w:val="Document Map"/>
    <w:basedOn w:val="Normal"/>
    <w:link w:val="DocumentMapChar"/>
    <w:rsid w:val="008615B4"/>
    <w:pPr>
      <w:shd w:val="clear" w:color="auto" w:fill="000080"/>
    </w:pPr>
    <w:rPr>
      <w:rFonts w:ascii="Tahoma" w:hAnsi="Tahoma" w:cs="Tahoma"/>
    </w:rPr>
  </w:style>
  <w:style w:type="paragraph" w:styleId="ListBullet5">
    <w:name w:val="List Bullet 5"/>
    <w:basedOn w:val="ListBullet4"/>
    <w:rsid w:val="008615B4"/>
    <w:pPr>
      <w:ind w:left="1702"/>
    </w:pPr>
  </w:style>
  <w:style w:type="paragraph" w:styleId="TOC8">
    <w:name w:val="toc 8"/>
    <w:basedOn w:val="TOC1"/>
    <w:next w:val="Normal"/>
    <w:qFormat/>
    <w:rsid w:val="008615B4"/>
    <w:pPr>
      <w:spacing w:before="180"/>
      <w:ind w:left="2693" w:hanging="2693"/>
    </w:pPr>
    <w:rPr>
      <w:b/>
    </w:rPr>
  </w:style>
  <w:style w:type="paragraph" w:styleId="BalloonText">
    <w:name w:val="Balloon Text"/>
    <w:basedOn w:val="Normal"/>
    <w:link w:val="BalloonTextChar"/>
    <w:qFormat/>
    <w:rsid w:val="008615B4"/>
    <w:rPr>
      <w:rFonts w:ascii="Tahoma" w:hAnsi="Tahoma" w:cs="Tahoma"/>
      <w:sz w:val="16"/>
      <w:szCs w:val="16"/>
    </w:rPr>
  </w:style>
  <w:style w:type="paragraph" w:styleId="Footer">
    <w:name w:val="footer"/>
    <w:basedOn w:val="Header"/>
    <w:link w:val="FooterChar"/>
    <w:rsid w:val="008615B4"/>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8615B4"/>
    <w:pPr>
      <w:widowControl w:val="0"/>
    </w:pPr>
    <w:rPr>
      <w:rFonts w:ascii="Arial" w:hAnsi="Arial"/>
      <w:b/>
      <w:sz w:val="18"/>
      <w:lang w:val="en-GB" w:eastAsia="en-US"/>
    </w:rPr>
  </w:style>
  <w:style w:type="paragraph" w:styleId="FootnoteText">
    <w:name w:val="footnote text"/>
    <w:basedOn w:val="Normal"/>
    <w:link w:val="FootnoteTextChar"/>
    <w:qFormat/>
    <w:rsid w:val="008615B4"/>
    <w:pPr>
      <w:keepLines/>
      <w:spacing w:after="0"/>
      <w:ind w:left="454" w:hanging="454"/>
    </w:pPr>
    <w:rPr>
      <w:sz w:val="16"/>
    </w:rPr>
  </w:style>
  <w:style w:type="paragraph" w:styleId="List5">
    <w:name w:val="List 5"/>
    <w:basedOn w:val="List4"/>
    <w:rsid w:val="008615B4"/>
    <w:pPr>
      <w:ind w:left="1702"/>
    </w:pPr>
  </w:style>
  <w:style w:type="paragraph" w:styleId="List4">
    <w:name w:val="List 4"/>
    <w:basedOn w:val="List3"/>
    <w:rsid w:val="008615B4"/>
    <w:pPr>
      <w:ind w:left="1418"/>
    </w:pPr>
  </w:style>
  <w:style w:type="paragraph" w:styleId="TOC9">
    <w:name w:val="toc 9"/>
    <w:basedOn w:val="TOC8"/>
    <w:next w:val="Normal"/>
    <w:qFormat/>
    <w:rsid w:val="008615B4"/>
    <w:pPr>
      <w:ind w:left="1418" w:hanging="1418"/>
    </w:pPr>
  </w:style>
  <w:style w:type="paragraph" w:styleId="Index1">
    <w:name w:val="index 1"/>
    <w:basedOn w:val="Normal"/>
    <w:next w:val="Normal"/>
    <w:qFormat/>
    <w:rsid w:val="008615B4"/>
    <w:pPr>
      <w:keepLines/>
      <w:spacing w:after="0"/>
    </w:pPr>
  </w:style>
  <w:style w:type="paragraph" w:styleId="Index2">
    <w:name w:val="index 2"/>
    <w:basedOn w:val="Index1"/>
    <w:next w:val="Normal"/>
    <w:qFormat/>
    <w:rsid w:val="008615B4"/>
    <w:pPr>
      <w:ind w:left="284"/>
    </w:pPr>
  </w:style>
  <w:style w:type="character" w:styleId="FollowedHyperlink">
    <w:name w:val="FollowedHyperlink"/>
    <w:rsid w:val="008615B4"/>
    <w:rPr>
      <w:color w:val="800080"/>
      <w:u w:val="single"/>
    </w:rPr>
  </w:style>
  <w:style w:type="character" w:styleId="Hyperlink">
    <w:name w:val="Hyperlink"/>
    <w:uiPriority w:val="99"/>
    <w:qFormat/>
    <w:rsid w:val="008615B4"/>
    <w:rPr>
      <w:color w:val="0000FF"/>
      <w:u w:val="single"/>
    </w:rPr>
  </w:style>
  <w:style w:type="character" w:styleId="CommentReference">
    <w:name w:val="annotation reference"/>
    <w:qFormat/>
    <w:rsid w:val="008615B4"/>
    <w:rPr>
      <w:sz w:val="16"/>
    </w:rPr>
  </w:style>
  <w:style w:type="character" w:styleId="FootnoteReference">
    <w:name w:val="footnote reference"/>
    <w:qFormat/>
    <w:rsid w:val="008615B4"/>
    <w:rPr>
      <w:b/>
      <w:position w:val="6"/>
      <w:sz w:val="16"/>
    </w:rPr>
  </w:style>
  <w:style w:type="paragraph" w:customStyle="1" w:styleId="ZT">
    <w:name w:val="ZT"/>
    <w:qFormat/>
    <w:rsid w:val="008615B4"/>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rsid w:val="008615B4"/>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rsid w:val="008615B4"/>
    <w:pPr>
      <w:outlineLvl w:val="9"/>
    </w:pPr>
  </w:style>
  <w:style w:type="paragraph" w:customStyle="1" w:styleId="TAH">
    <w:name w:val="TAH"/>
    <w:basedOn w:val="TAC"/>
    <w:link w:val="TAHChar"/>
    <w:qFormat/>
    <w:rsid w:val="008615B4"/>
    <w:rPr>
      <w:b/>
    </w:rPr>
  </w:style>
  <w:style w:type="paragraph" w:customStyle="1" w:styleId="TAC">
    <w:name w:val="TAC"/>
    <w:basedOn w:val="TAL"/>
    <w:link w:val="TACChar"/>
    <w:qFormat/>
    <w:rsid w:val="008615B4"/>
    <w:pPr>
      <w:jc w:val="center"/>
    </w:pPr>
  </w:style>
  <w:style w:type="paragraph" w:customStyle="1" w:styleId="TAL">
    <w:name w:val="TAL"/>
    <w:basedOn w:val="Normal"/>
    <w:link w:val="TALChar"/>
    <w:qFormat/>
    <w:rsid w:val="008615B4"/>
    <w:pPr>
      <w:keepNext/>
      <w:keepLines/>
      <w:spacing w:after="0"/>
    </w:pPr>
    <w:rPr>
      <w:rFonts w:ascii="Arial" w:hAnsi="Arial"/>
      <w:sz w:val="18"/>
    </w:rPr>
  </w:style>
  <w:style w:type="paragraph" w:customStyle="1" w:styleId="TF">
    <w:name w:val="TF"/>
    <w:aliases w:val="left"/>
    <w:basedOn w:val="TH"/>
    <w:link w:val="TFZchn"/>
    <w:qFormat/>
    <w:rsid w:val="008615B4"/>
    <w:pPr>
      <w:keepNext w:val="0"/>
      <w:spacing w:before="0" w:after="240"/>
    </w:pPr>
  </w:style>
  <w:style w:type="paragraph" w:customStyle="1" w:styleId="TH">
    <w:name w:val="TH"/>
    <w:basedOn w:val="Normal"/>
    <w:link w:val="THChar"/>
    <w:qFormat/>
    <w:rsid w:val="008615B4"/>
    <w:pPr>
      <w:keepNext/>
      <w:keepLines/>
      <w:spacing w:before="60"/>
      <w:jc w:val="center"/>
    </w:pPr>
    <w:rPr>
      <w:rFonts w:ascii="Arial" w:hAnsi="Arial"/>
      <w:b/>
    </w:rPr>
  </w:style>
  <w:style w:type="paragraph" w:customStyle="1" w:styleId="NO">
    <w:name w:val="NO"/>
    <w:basedOn w:val="Normal"/>
    <w:link w:val="NOZchn"/>
    <w:qFormat/>
    <w:rsid w:val="008615B4"/>
    <w:pPr>
      <w:keepLines/>
      <w:ind w:left="1135" w:hanging="851"/>
    </w:pPr>
  </w:style>
  <w:style w:type="paragraph" w:customStyle="1" w:styleId="EX">
    <w:name w:val="EX"/>
    <w:basedOn w:val="Normal"/>
    <w:link w:val="EXChar"/>
    <w:qFormat/>
    <w:rsid w:val="008615B4"/>
    <w:pPr>
      <w:keepLines/>
      <w:ind w:left="1702" w:hanging="1418"/>
    </w:pPr>
  </w:style>
  <w:style w:type="paragraph" w:customStyle="1" w:styleId="FP">
    <w:name w:val="FP"/>
    <w:basedOn w:val="Normal"/>
    <w:qFormat/>
    <w:rsid w:val="008615B4"/>
    <w:pPr>
      <w:spacing w:after="0"/>
    </w:pPr>
  </w:style>
  <w:style w:type="paragraph" w:customStyle="1" w:styleId="LD">
    <w:name w:val="LD"/>
    <w:rsid w:val="008615B4"/>
    <w:pPr>
      <w:keepNext/>
      <w:keepLines/>
      <w:spacing w:line="180" w:lineRule="exact"/>
    </w:pPr>
    <w:rPr>
      <w:rFonts w:ascii="MS LineDraw" w:hAnsi="MS LineDraw"/>
      <w:lang w:val="en-GB" w:eastAsia="en-US"/>
    </w:rPr>
  </w:style>
  <w:style w:type="paragraph" w:customStyle="1" w:styleId="NW">
    <w:name w:val="NW"/>
    <w:basedOn w:val="NO"/>
    <w:rsid w:val="008615B4"/>
    <w:pPr>
      <w:spacing w:after="0"/>
    </w:pPr>
  </w:style>
  <w:style w:type="paragraph" w:customStyle="1" w:styleId="EW">
    <w:name w:val="EW"/>
    <w:basedOn w:val="EX"/>
    <w:qFormat/>
    <w:rsid w:val="008615B4"/>
    <w:pPr>
      <w:spacing w:after="0"/>
    </w:pPr>
  </w:style>
  <w:style w:type="paragraph" w:customStyle="1" w:styleId="EQ">
    <w:name w:val="EQ"/>
    <w:basedOn w:val="Normal"/>
    <w:next w:val="Normal"/>
    <w:rsid w:val="008615B4"/>
    <w:pPr>
      <w:keepLines/>
      <w:tabs>
        <w:tab w:val="center" w:pos="4536"/>
        <w:tab w:val="right" w:pos="9072"/>
      </w:tabs>
    </w:pPr>
  </w:style>
  <w:style w:type="paragraph" w:customStyle="1" w:styleId="NF">
    <w:name w:val="NF"/>
    <w:basedOn w:val="NO"/>
    <w:rsid w:val="008615B4"/>
    <w:pPr>
      <w:keepNext/>
      <w:spacing w:after="0"/>
    </w:pPr>
    <w:rPr>
      <w:rFonts w:ascii="Arial" w:hAnsi="Arial"/>
      <w:sz w:val="18"/>
    </w:rPr>
  </w:style>
  <w:style w:type="paragraph" w:customStyle="1" w:styleId="PL">
    <w:name w:val="PL"/>
    <w:link w:val="PLChar"/>
    <w:qFormat/>
    <w:rsid w:val="008615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8615B4"/>
    <w:pPr>
      <w:jc w:val="right"/>
    </w:pPr>
  </w:style>
  <w:style w:type="paragraph" w:customStyle="1" w:styleId="TAN">
    <w:name w:val="TAN"/>
    <w:basedOn w:val="TAL"/>
    <w:rsid w:val="008615B4"/>
    <w:pPr>
      <w:ind w:left="851" w:hanging="851"/>
    </w:pPr>
  </w:style>
  <w:style w:type="paragraph" w:customStyle="1" w:styleId="ZA">
    <w:name w:val="ZA"/>
    <w:rsid w:val="008615B4"/>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rsid w:val="008615B4"/>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rsid w:val="008615B4"/>
    <w:pPr>
      <w:framePr w:wrap="notBeside" w:vAnchor="page" w:hAnchor="margin" w:y="15764"/>
      <w:widowControl w:val="0"/>
    </w:pPr>
    <w:rPr>
      <w:rFonts w:ascii="Arial" w:hAnsi="Arial"/>
      <w:sz w:val="32"/>
      <w:lang w:val="en-GB" w:eastAsia="en-US"/>
    </w:rPr>
  </w:style>
  <w:style w:type="paragraph" w:customStyle="1" w:styleId="ZU">
    <w:name w:val="ZU"/>
    <w:rsid w:val="008615B4"/>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rsid w:val="008615B4"/>
    <w:pPr>
      <w:framePr w:wrap="notBeside" w:y="16161"/>
    </w:pPr>
  </w:style>
  <w:style w:type="character" w:customStyle="1" w:styleId="ZGSM">
    <w:name w:val="ZGSM"/>
    <w:rsid w:val="008615B4"/>
  </w:style>
  <w:style w:type="paragraph" w:customStyle="1" w:styleId="ZG">
    <w:name w:val="ZG"/>
    <w:rsid w:val="008615B4"/>
    <w:pPr>
      <w:framePr w:wrap="notBeside" w:vAnchor="page" w:hAnchor="margin" w:xAlign="right" w:y="6805"/>
      <w:widowControl w:val="0"/>
      <w:jc w:val="right"/>
    </w:pPr>
    <w:rPr>
      <w:rFonts w:ascii="Arial" w:hAnsi="Arial"/>
      <w:lang w:val="en-GB" w:eastAsia="en-US"/>
    </w:rPr>
  </w:style>
  <w:style w:type="paragraph" w:customStyle="1" w:styleId="EditorsNote">
    <w:name w:val="Editor's Note"/>
    <w:aliases w:val="EN"/>
    <w:basedOn w:val="NO"/>
    <w:link w:val="EditorsNoteChar"/>
    <w:qFormat/>
    <w:rsid w:val="008615B4"/>
    <w:rPr>
      <w:color w:val="FF0000"/>
    </w:rPr>
  </w:style>
  <w:style w:type="paragraph" w:customStyle="1" w:styleId="B10">
    <w:name w:val="B1"/>
    <w:basedOn w:val="List"/>
    <w:link w:val="B1Char"/>
    <w:qFormat/>
    <w:rsid w:val="008615B4"/>
  </w:style>
  <w:style w:type="paragraph" w:customStyle="1" w:styleId="B2">
    <w:name w:val="B2"/>
    <w:basedOn w:val="List2"/>
    <w:link w:val="B2Char"/>
    <w:qFormat/>
    <w:rsid w:val="008615B4"/>
  </w:style>
  <w:style w:type="paragraph" w:customStyle="1" w:styleId="B3">
    <w:name w:val="B3"/>
    <w:basedOn w:val="List3"/>
    <w:link w:val="B3Char"/>
    <w:qFormat/>
    <w:rsid w:val="008615B4"/>
  </w:style>
  <w:style w:type="paragraph" w:customStyle="1" w:styleId="B4">
    <w:name w:val="B4"/>
    <w:basedOn w:val="List4"/>
    <w:link w:val="B4Char"/>
    <w:qFormat/>
    <w:rsid w:val="008615B4"/>
  </w:style>
  <w:style w:type="paragraph" w:customStyle="1" w:styleId="B5">
    <w:name w:val="B5"/>
    <w:basedOn w:val="List5"/>
    <w:link w:val="B5Char"/>
    <w:qFormat/>
    <w:rsid w:val="008615B4"/>
  </w:style>
  <w:style w:type="paragraph" w:customStyle="1" w:styleId="ZTD">
    <w:name w:val="ZTD"/>
    <w:basedOn w:val="ZB"/>
    <w:rsid w:val="008615B4"/>
    <w:pPr>
      <w:framePr w:hRule="auto" w:wrap="notBeside" w:y="852"/>
    </w:pPr>
    <w:rPr>
      <w:i w:val="0"/>
      <w:sz w:val="40"/>
    </w:rPr>
  </w:style>
  <w:style w:type="paragraph" w:customStyle="1" w:styleId="CRCoverPage">
    <w:name w:val="CR Cover Page"/>
    <w:link w:val="CRCoverPageZchn"/>
    <w:qFormat/>
    <w:rsid w:val="008615B4"/>
    <w:pPr>
      <w:spacing w:after="120"/>
    </w:pPr>
    <w:rPr>
      <w:rFonts w:ascii="Arial" w:hAnsi="Arial"/>
      <w:lang w:val="en-GB" w:eastAsia="en-US"/>
    </w:rPr>
  </w:style>
  <w:style w:type="paragraph" w:customStyle="1" w:styleId="tdoc-header">
    <w:name w:val="tdoc-header"/>
    <w:rsid w:val="008615B4"/>
    <w:rPr>
      <w:rFonts w:ascii="Arial" w:hAnsi="Arial"/>
      <w:sz w:val="24"/>
      <w:lang w:val="en-GB" w:eastAsia="en-US"/>
    </w:rPr>
  </w:style>
  <w:style w:type="character" w:customStyle="1" w:styleId="PLChar">
    <w:name w:val="PL Char"/>
    <w:link w:val="PL"/>
    <w:qFormat/>
    <w:rsid w:val="008615B4"/>
    <w:rPr>
      <w:rFonts w:ascii="Courier New" w:hAnsi="Courier New"/>
      <w:sz w:val="16"/>
      <w:lang w:val="en-GB" w:eastAsia="en-US"/>
    </w:rPr>
  </w:style>
  <w:style w:type="character" w:customStyle="1" w:styleId="TALChar">
    <w:name w:val="TAL Char"/>
    <w:link w:val="TAL"/>
    <w:qFormat/>
    <w:rsid w:val="008615B4"/>
    <w:rPr>
      <w:rFonts w:ascii="Arial" w:hAnsi="Arial"/>
      <w:sz w:val="18"/>
      <w:lang w:val="en-GB" w:eastAsia="en-US"/>
    </w:rPr>
  </w:style>
  <w:style w:type="character" w:customStyle="1" w:styleId="TAHChar">
    <w:name w:val="TAH Char"/>
    <w:link w:val="TAH"/>
    <w:qFormat/>
    <w:rsid w:val="008615B4"/>
    <w:rPr>
      <w:rFonts w:ascii="Arial" w:hAnsi="Arial"/>
      <w:b/>
      <w:sz w:val="18"/>
      <w:lang w:val="en-GB" w:eastAsia="en-US"/>
    </w:rPr>
  </w:style>
  <w:style w:type="character" w:customStyle="1" w:styleId="B1Char">
    <w:name w:val="B1 Char"/>
    <w:link w:val="B10"/>
    <w:qFormat/>
    <w:rsid w:val="008615B4"/>
    <w:rPr>
      <w:rFonts w:ascii="Times New Roman" w:hAnsi="Times New Roman"/>
      <w:lang w:val="en-GB" w:eastAsia="en-US"/>
    </w:rPr>
  </w:style>
  <w:style w:type="character" w:customStyle="1" w:styleId="THChar">
    <w:name w:val="TH Char"/>
    <w:link w:val="TH"/>
    <w:qFormat/>
    <w:rsid w:val="008615B4"/>
    <w:rPr>
      <w:rFonts w:ascii="Arial" w:hAnsi="Arial"/>
      <w:b/>
      <w:lang w:val="en-GB" w:eastAsia="en-US"/>
    </w:rPr>
  </w:style>
  <w:style w:type="character" w:customStyle="1" w:styleId="TFZchn">
    <w:name w:val="TF Zchn"/>
    <w:link w:val="TF"/>
    <w:qFormat/>
    <w:rsid w:val="008615B4"/>
    <w:rPr>
      <w:rFonts w:ascii="Arial" w:hAnsi="Arial"/>
      <w:b/>
      <w:lang w:val="en-GB" w:eastAsia="en-US"/>
    </w:rPr>
  </w:style>
  <w:style w:type="character" w:customStyle="1" w:styleId="msoins0">
    <w:name w:val="msoins"/>
    <w:rsid w:val="008615B4"/>
  </w:style>
  <w:style w:type="character" w:customStyle="1" w:styleId="B2Char">
    <w:name w:val="B2 Char"/>
    <w:link w:val="B2"/>
    <w:qFormat/>
    <w:rsid w:val="008615B4"/>
    <w:rPr>
      <w:rFonts w:ascii="Times New Roman" w:hAnsi="Times New Roman"/>
      <w:lang w:val="en-GB" w:eastAsia="en-US"/>
    </w:rPr>
  </w:style>
  <w:style w:type="character" w:customStyle="1" w:styleId="EXChar">
    <w:name w:val="EX Char"/>
    <w:link w:val="EX"/>
    <w:locked/>
    <w:rsid w:val="008615B4"/>
    <w:rPr>
      <w:rFonts w:ascii="Times New Roman" w:hAnsi="Times New Roman"/>
      <w:lang w:val="en-GB" w:eastAsia="en-US"/>
    </w:rPr>
  </w:style>
  <w:style w:type="character" w:customStyle="1" w:styleId="TFChar">
    <w:name w:val="TF Char"/>
    <w:qFormat/>
    <w:rsid w:val="008615B4"/>
    <w:rPr>
      <w:rFonts w:ascii="Arial" w:hAnsi="Arial"/>
      <w:b/>
    </w:rPr>
  </w:style>
  <w:style w:type="character" w:customStyle="1" w:styleId="EditorsNoteChar">
    <w:name w:val="Editor's Note Char"/>
    <w:aliases w:val="EN Char"/>
    <w:link w:val="EditorsNote"/>
    <w:qFormat/>
    <w:rsid w:val="008615B4"/>
    <w:rPr>
      <w:rFonts w:ascii="Times New Roman" w:hAnsi="Times New Roman"/>
      <w:color w:val="FF0000"/>
      <w:lang w:val="en-GB" w:eastAsia="en-US"/>
    </w:rPr>
  </w:style>
  <w:style w:type="character" w:customStyle="1" w:styleId="TACChar">
    <w:name w:val="TAC Char"/>
    <w:link w:val="TAC"/>
    <w:qFormat/>
    <w:rsid w:val="008615B4"/>
    <w:rPr>
      <w:rFonts w:ascii="Arial" w:hAnsi="Arial"/>
      <w:sz w:val="18"/>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615B4"/>
    <w:pPr>
      <w:ind w:left="720"/>
      <w:contextualSpacing/>
    </w:pPr>
  </w:style>
  <w:style w:type="character" w:customStyle="1" w:styleId="CRCoverPageZchn">
    <w:name w:val="CR Cover Page Zchn"/>
    <w:link w:val="CRCoverPage"/>
    <w:qFormat/>
    <w:rsid w:val="008615B4"/>
    <w:rPr>
      <w:rFonts w:ascii="Arial" w:hAnsi="Arial"/>
      <w:lang w:val="en-GB" w:eastAsia="en-US"/>
    </w:rPr>
  </w:style>
  <w:style w:type="character" w:customStyle="1" w:styleId="B1Zchn">
    <w:name w:val="B1 Zchn"/>
    <w:rsid w:val="008615B4"/>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locked/>
    <w:rsid w:val="008615B4"/>
    <w:rPr>
      <w:rFonts w:ascii="Times New Roman" w:hAnsi="Times New Roman"/>
      <w:lang w:val="en-GB" w:eastAsia="en-US"/>
    </w:rPr>
  </w:style>
  <w:style w:type="paragraph" w:styleId="BodyText">
    <w:name w:val="Body Text"/>
    <w:basedOn w:val="Normal"/>
    <w:link w:val="BodyTextChar"/>
    <w:unhideWhenUsed/>
    <w:rsid w:val="00DB4535"/>
    <w:pPr>
      <w:overflowPunct w:val="0"/>
      <w:autoSpaceDE w:val="0"/>
      <w:autoSpaceDN w:val="0"/>
      <w:adjustRightInd w:val="0"/>
      <w:spacing w:after="120"/>
      <w:textAlignment w:val="baseline"/>
    </w:pPr>
    <w:rPr>
      <w:rFonts w:eastAsia="Times New Roman"/>
      <w:lang w:eastAsia="ja-JP"/>
    </w:rPr>
  </w:style>
  <w:style w:type="character" w:customStyle="1" w:styleId="BodyTextChar">
    <w:name w:val="Body Text Char"/>
    <w:basedOn w:val="DefaultParagraphFont"/>
    <w:link w:val="BodyText"/>
    <w:rsid w:val="00DB4535"/>
    <w:rPr>
      <w:rFonts w:ascii="Times New Roman" w:eastAsia="Times New Roman" w:hAnsi="Times New Roman"/>
      <w:lang w:val="en-GB" w:eastAsia="ja-JP"/>
    </w:rPr>
  </w:style>
  <w:style w:type="character" w:customStyle="1" w:styleId="B1Char1">
    <w:name w:val="B1 Char1"/>
    <w:qFormat/>
    <w:rsid w:val="00456B9D"/>
    <w:rPr>
      <w:rFonts w:ascii="Arial" w:eastAsia="Arial Unicode MS" w:hAnsi="Arial"/>
      <w:lang w:val="en-GB" w:eastAsia="en-US"/>
    </w:rPr>
  </w:style>
  <w:style w:type="paragraph" w:styleId="Revision">
    <w:name w:val="Revision"/>
    <w:hidden/>
    <w:uiPriority w:val="99"/>
    <w:unhideWhenUsed/>
    <w:rsid w:val="003F5ACF"/>
    <w:rPr>
      <w:rFonts w:ascii="Times New Roman" w:hAnsi="Times New Roman"/>
      <w:lang w:val="en-GB" w:eastAsia="en-US"/>
    </w:rPr>
  </w:style>
  <w:style w:type="paragraph" w:styleId="NoSpacing">
    <w:name w:val="No Spacing"/>
    <w:basedOn w:val="Normal"/>
    <w:qFormat/>
    <w:rsid w:val="00BE2B7D"/>
    <w:pPr>
      <w:suppressAutoHyphens/>
      <w:spacing w:after="0"/>
    </w:pPr>
    <w:rPr>
      <w:rFonts w:ascii="Calibri" w:eastAsia="Calibri" w:hAnsi="Calibri"/>
      <w:sz w:val="22"/>
      <w:szCs w:val="22"/>
      <w:lang w:eastAsia="zh-CN"/>
    </w:rPr>
  </w:style>
  <w:style w:type="paragraph" w:customStyle="1" w:styleId="IvDbodytext">
    <w:name w:val="IvD bodytext"/>
    <w:basedOn w:val="BodyText"/>
    <w:link w:val="IvDbodytextChar"/>
    <w:qFormat/>
    <w:rsid w:val="005F3497"/>
    <w:pPr>
      <w:keepLines/>
      <w:widowControl w:val="0"/>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spacing w:val="2"/>
      <w:kern w:val="2"/>
      <w:sz w:val="21"/>
      <w:szCs w:val="22"/>
      <w:lang w:eastAsia="en-US"/>
    </w:rPr>
  </w:style>
  <w:style w:type="character" w:customStyle="1" w:styleId="IvDbodytextChar">
    <w:name w:val="IvD bodytext Char"/>
    <w:link w:val="IvDbodytext"/>
    <w:rsid w:val="005F3497"/>
    <w:rPr>
      <w:rFonts w:ascii="Arial" w:hAnsi="Arial"/>
      <w:spacing w:val="2"/>
      <w:kern w:val="2"/>
      <w:sz w:val="21"/>
      <w:szCs w:val="22"/>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90442B"/>
    <w:rPr>
      <w:rFonts w:ascii="Arial" w:hAnsi="Arial"/>
      <w:b/>
      <w:sz w:val="18"/>
      <w:lang w:val="en-GB" w:eastAsia="en-US"/>
    </w:rPr>
  </w:style>
  <w:style w:type="character" w:customStyle="1" w:styleId="NOZchn">
    <w:name w:val="NO Zchn"/>
    <w:link w:val="NO"/>
    <w:rsid w:val="00BF6115"/>
    <w:rPr>
      <w:rFonts w:ascii="Times New Roman" w:hAnsi="Times New Roman"/>
      <w:lang w:val="en-GB" w:eastAsia="en-US"/>
    </w:rPr>
  </w:style>
  <w:style w:type="character" w:customStyle="1" w:styleId="Heading3Char">
    <w:name w:val="Heading 3 Char"/>
    <w:aliases w:val="Underrubrik2 Char,H3 Char,h3 Char,Memo Heading 3 Char,no break Char,hello Char,0H Char,0h Char,3h Char,3H Char,Heading 3 3GPP Char,h31 Char,l3 Char,list 3 Char,Head 3 Char,h32 Char,h33 Char,h34 Char,h35 Char,h36 Char,h37 Char,h38 Char"/>
    <w:link w:val="Heading3"/>
    <w:rsid w:val="009C292D"/>
    <w:rPr>
      <w:rFonts w:ascii="Arial" w:hAnsi="Arial"/>
      <w:sz w:val="28"/>
      <w:lang w:val="en-GB" w:eastAsia="en-US"/>
    </w:rPr>
  </w:style>
  <w:style w:type="character" w:customStyle="1" w:styleId="Heading6Char">
    <w:name w:val="Heading 6 Char"/>
    <w:aliases w:val="h6 Char"/>
    <w:link w:val="Heading6"/>
    <w:rsid w:val="009C292D"/>
    <w:rPr>
      <w:rFonts w:ascii="Arial" w:hAnsi="Arial"/>
      <w:lang w:val="en-GB" w:eastAsia="en-US"/>
    </w:rPr>
  </w:style>
  <w:style w:type="character" w:customStyle="1" w:styleId="FooterChar">
    <w:name w:val="Footer Char"/>
    <w:link w:val="Footer"/>
    <w:rsid w:val="009C292D"/>
    <w:rPr>
      <w:rFonts w:ascii="Arial" w:hAnsi="Arial"/>
      <w:b/>
      <w:i/>
      <w:sz w:val="18"/>
      <w:lang w:val="en-GB" w:eastAsia="en-US"/>
    </w:rPr>
  </w:style>
  <w:style w:type="character" w:customStyle="1" w:styleId="NOChar">
    <w:name w:val="NO Char"/>
    <w:qFormat/>
    <w:rsid w:val="009C292D"/>
  </w:style>
  <w:style w:type="character" w:customStyle="1" w:styleId="B3Char">
    <w:name w:val="B3 Char"/>
    <w:link w:val="B3"/>
    <w:qFormat/>
    <w:rsid w:val="009C292D"/>
    <w:rPr>
      <w:rFonts w:ascii="Times New Roman" w:hAnsi="Times New Roman"/>
      <w:lang w:val="en-GB" w:eastAsia="en-US"/>
    </w:rPr>
  </w:style>
  <w:style w:type="paragraph" w:customStyle="1" w:styleId="TAJ">
    <w:name w:val="TAJ"/>
    <w:basedOn w:val="TH"/>
    <w:rsid w:val="009C292D"/>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rsid w:val="009C292D"/>
    <w:pPr>
      <w:overflowPunct w:val="0"/>
      <w:autoSpaceDE w:val="0"/>
      <w:autoSpaceDN w:val="0"/>
      <w:adjustRightInd w:val="0"/>
      <w:textAlignment w:val="baseline"/>
    </w:pPr>
    <w:rPr>
      <w:rFonts w:eastAsia="Times New Roman"/>
      <w:i/>
      <w:color w:val="0000FF"/>
      <w:lang w:eastAsia="en-GB"/>
    </w:rPr>
  </w:style>
  <w:style w:type="paragraph" w:customStyle="1" w:styleId="TALLeft1cm">
    <w:name w:val="TAL + Left:  1 cm"/>
    <w:basedOn w:val="TAL"/>
    <w:rsid w:val="009C292D"/>
    <w:pPr>
      <w:overflowPunct w:val="0"/>
      <w:autoSpaceDE w:val="0"/>
      <w:autoSpaceDN w:val="0"/>
      <w:adjustRightInd w:val="0"/>
      <w:ind w:left="567"/>
      <w:textAlignment w:val="baseline"/>
    </w:pPr>
    <w:rPr>
      <w:rFonts w:eastAsia="Times New Roman"/>
      <w:lang w:val="x-none" w:eastAsia="en-GB"/>
    </w:rPr>
  </w:style>
  <w:style w:type="character" w:customStyle="1" w:styleId="Mention">
    <w:name w:val="Mention"/>
    <w:uiPriority w:val="99"/>
    <w:semiHidden/>
    <w:unhideWhenUsed/>
    <w:rsid w:val="009C292D"/>
    <w:rPr>
      <w:color w:val="2B579A"/>
      <w:shd w:val="clear" w:color="auto" w:fill="E6E6E6"/>
    </w:rPr>
  </w:style>
  <w:style w:type="character" w:customStyle="1" w:styleId="FootnoteTextChar">
    <w:name w:val="Footnote Text Char"/>
    <w:link w:val="FootnoteText"/>
    <w:rsid w:val="009C292D"/>
    <w:rPr>
      <w:rFonts w:ascii="Times New Roman" w:hAnsi="Times New Roman"/>
      <w:sz w:val="16"/>
      <w:lang w:val="en-GB" w:eastAsia="en-US"/>
    </w:rPr>
  </w:style>
  <w:style w:type="character" w:customStyle="1" w:styleId="BalloonTextChar">
    <w:name w:val="Balloon Text Char"/>
    <w:link w:val="BalloonText"/>
    <w:rsid w:val="009C292D"/>
    <w:rPr>
      <w:rFonts w:ascii="Tahoma" w:hAnsi="Tahoma" w:cs="Tahoma"/>
      <w:sz w:val="16"/>
      <w:szCs w:val="16"/>
      <w:lang w:val="en-GB" w:eastAsia="en-US"/>
    </w:rPr>
  </w:style>
  <w:style w:type="character" w:customStyle="1" w:styleId="CommentTextChar">
    <w:name w:val="Comment Text Char"/>
    <w:link w:val="CommentText"/>
    <w:qFormat/>
    <w:rsid w:val="009C292D"/>
    <w:rPr>
      <w:rFonts w:ascii="Times New Roman" w:hAnsi="Times New Roman"/>
      <w:lang w:val="en-GB" w:eastAsia="en-US"/>
    </w:rPr>
  </w:style>
  <w:style w:type="character" w:customStyle="1" w:styleId="CommentSubjectChar">
    <w:name w:val="Comment Subject Char"/>
    <w:link w:val="CommentSubject"/>
    <w:rsid w:val="009C292D"/>
    <w:rPr>
      <w:rFonts w:ascii="Times New Roman" w:hAnsi="Times New Roman"/>
      <w:b/>
      <w:bCs/>
      <w:lang w:val="en-GB" w:eastAsia="en-US"/>
    </w:rPr>
  </w:style>
  <w:style w:type="character" w:customStyle="1" w:styleId="DocumentMapChar">
    <w:name w:val="Document Map Char"/>
    <w:link w:val="DocumentMap"/>
    <w:rsid w:val="009C292D"/>
    <w:rPr>
      <w:rFonts w:ascii="Tahoma" w:hAnsi="Tahoma" w:cs="Tahoma"/>
      <w:shd w:val="clear" w:color="auto" w:fill="000080"/>
      <w:lang w:val="en-GB" w:eastAsia="en-US"/>
    </w:rPr>
  </w:style>
  <w:style w:type="paragraph" w:customStyle="1" w:styleId="FirstChange">
    <w:name w:val="First Change"/>
    <w:basedOn w:val="Normal"/>
    <w:rsid w:val="009C292D"/>
    <w:pPr>
      <w:jc w:val="center"/>
    </w:pPr>
    <w:rPr>
      <w:rFonts w:eastAsia="Times New Roman"/>
      <w:color w:val="FF0000"/>
    </w:rPr>
  </w:style>
  <w:style w:type="character" w:customStyle="1" w:styleId="TALCar">
    <w:name w:val="TAL Car"/>
    <w:qFormat/>
    <w:rsid w:val="009C292D"/>
    <w:rPr>
      <w:rFonts w:ascii="Arial" w:eastAsia="SimSun" w:hAnsi="Arial"/>
      <w:sz w:val="18"/>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C292D"/>
    <w:rPr>
      <w:rFonts w:ascii="Arial" w:hAnsi="Arial"/>
      <w:sz w:val="24"/>
      <w:lang w:val="en-GB" w:eastAsia="en-US"/>
    </w:rPr>
  </w:style>
  <w:style w:type="character" w:customStyle="1" w:styleId="Heading1Char">
    <w:name w:val="Heading 1 Char"/>
    <w:aliases w:val="H1 Char,h1 Char"/>
    <w:link w:val="Heading1"/>
    <w:rsid w:val="009C292D"/>
    <w:rPr>
      <w:rFonts w:ascii="Arial" w:hAnsi="Arial"/>
      <w:sz w:val="36"/>
      <w:lang w:val="en-GB" w:eastAsia="en-US"/>
    </w:rPr>
  </w:style>
  <w:style w:type="character" w:customStyle="1" w:styleId="Heading2Char">
    <w:name w:val="Heading 2 Char"/>
    <w:aliases w:val="H2 Char,h2 Char"/>
    <w:link w:val="Heading2"/>
    <w:qFormat/>
    <w:rsid w:val="009C292D"/>
    <w:rPr>
      <w:rFonts w:ascii="Arial" w:hAnsi="Arial"/>
      <w:sz w:val="32"/>
      <w:lang w:val="en-GB" w:eastAsia="en-US"/>
    </w:rPr>
  </w:style>
  <w:style w:type="character" w:customStyle="1" w:styleId="Heading8Char">
    <w:name w:val="Heading 8 Char"/>
    <w:link w:val="Heading8"/>
    <w:rsid w:val="009C292D"/>
    <w:rPr>
      <w:rFonts w:ascii="Arial" w:hAnsi="Arial"/>
      <w:sz w:val="36"/>
      <w:lang w:val="en-GB" w:eastAsia="en-US"/>
    </w:rPr>
  </w:style>
  <w:style w:type="character" w:customStyle="1" w:styleId="EditorsNoteZchn">
    <w:name w:val="Editor's Note Zchn"/>
    <w:rsid w:val="009C292D"/>
    <w:rPr>
      <w:rFonts w:ascii="Geneva" w:eastAsia="Calibri Light" w:hAnsi="Geneva" w:cs="Geneva"/>
      <w:color w:val="FF0000"/>
      <w:kern w:val="2"/>
      <w:lang w:val="en-GB" w:eastAsia="en-US" w:bidi="ar-SA"/>
    </w:rPr>
  </w:style>
  <w:style w:type="paragraph" w:customStyle="1" w:styleId="TALBold">
    <w:name w:val="TAL + Bold"/>
    <w:aliases w:val="Left:  0,2 cm,Normal + Arial,9 pt,45 cm,After:  0 pt,First line:  0,08 ch"/>
    <w:basedOn w:val="TAL"/>
    <w:rsid w:val="009C292D"/>
    <w:pPr>
      <w:overflowPunct w:val="0"/>
      <w:autoSpaceDE w:val="0"/>
      <w:autoSpaceDN w:val="0"/>
      <w:adjustRightInd w:val="0"/>
      <w:ind w:left="64"/>
      <w:textAlignment w:val="baseline"/>
    </w:pPr>
    <w:rPr>
      <w:rFonts w:eastAsia="Times New Roman" w:cs="Arial"/>
      <w:b/>
      <w:lang w:eastAsia="ja-JP"/>
    </w:rPr>
  </w:style>
  <w:style w:type="paragraph" w:customStyle="1" w:styleId="TALLeft0">
    <w:name w:val="TAL + Left:  0"/>
    <w:aliases w:val="4 cm"/>
    <w:basedOn w:val="TAL"/>
    <w:rsid w:val="009C292D"/>
    <w:pPr>
      <w:overflowPunct w:val="0"/>
      <w:autoSpaceDE w:val="0"/>
      <w:autoSpaceDN w:val="0"/>
      <w:adjustRightInd w:val="0"/>
      <w:ind w:left="206"/>
      <w:textAlignment w:val="baseline"/>
    </w:pPr>
    <w:rPr>
      <w:rFonts w:eastAsia="Times New Roman" w:cs="Arial"/>
      <w:lang w:eastAsia="ja-JP"/>
    </w:rPr>
  </w:style>
  <w:style w:type="paragraph" w:customStyle="1" w:styleId="Head6">
    <w:name w:val="Head 6"/>
    <w:basedOn w:val="Normal"/>
    <w:next w:val="Normal"/>
    <w:rsid w:val="009C292D"/>
    <w:pPr>
      <w:overflowPunct w:val="0"/>
      <w:autoSpaceDE w:val="0"/>
      <w:autoSpaceDN w:val="0"/>
      <w:adjustRightInd w:val="0"/>
      <w:spacing w:before="120"/>
      <w:ind w:left="1985" w:hanging="1985"/>
      <w:textAlignment w:val="baseline"/>
    </w:pPr>
    <w:rPr>
      <w:rFonts w:ascii="Arial" w:eastAsia="Times New Roman" w:hAnsi="Arial"/>
    </w:rPr>
  </w:style>
  <w:style w:type="character" w:styleId="Strong">
    <w:name w:val="Strong"/>
    <w:uiPriority w:val="22"/>
    <w:qFormat/>
    <w:rsid w:val="009C292D"/>
    <w:rPr>
      <w:b/>
    </w:rPr>
  </w:style>
  <w:style w:type="paragraph" w:customStyle="1" w:styleId="TALLeft1">
    <w:name w:val="TAL + Left:  1"/>
    <w:aliases w:val="00 cm"/>
    <w:basedOn w:val="TAL"/>
    <w:link w:val="TALLeft100cmCharChar"/>
    <w:rsid w:val="009C292D"/>
    <w:pPr>
      <w:overflowPunct w:val="0"/>
      <w:autoSpaceDE w:val="0"/>
      <w:autoSpaceDN w:val="0"/>
      <w:adjustRightInd w:val="0"/>
      <w:ind w:left="567"/>
      <w:textAlignment w:val="baseline"/>
    </w:pPr>
    <w:rPr>
      <w:rFonts w:eastAsia="Times New Roman" w:cs="Arial"/>
      <w:szCs w:val="18"/>
      <w:lang w:eastAsia="en-GB"/>
    </w:rPr>
  </w:style>
  <w:style w:type="character" w:customStyle="1" w:styleId="TALLeft100cmCharChar">
    <w:name w:val="TAL + Left:  1.00 cm Char Char"/>
    <w:link w:val="TALLeft1"/>
    <w:rsid w:val="009C292D"/>
    <w:rPr>
      <w:rFonts w:ascii="Arial" w:eastAsia="Times New Roman" w:hAnsi="Arial" w:cs="Arial"/>
      <w:sz w:val="18"/>
      <w:szCs w:val="18"/>
      <w:lang w:val="en-GB" w:eastAsia="en-GB"/>
    </w:rPr>
  </w:style>
  <w:style w:type="paragraph" w:customStyle="1" w:styleId="TALLeft125cm">
    <w:name w:val="TAL + Left: 125 cm"/>
    <w:basedOn w:val="Normal"/>
    <w:rsid w:val="009C292D"/>
    <w:pPr>
      <w:keepNext/>
      <w:keepLines/>
      <w:kinsoku w:val="0"/>
      <w:spacing w:after="0"/>
      <w:ind w:left="709"/>
    </w:pPr>
    <w:rPr>
      <w:rFonts w:ascii="Arial" w:eastAsia="Times New Roman" w:hAnsi="Arial" w:cs="Arial"/>
      <w:bCs/>
      <w:sz w:val="18"/>
      <w:szCs w:val="18"/>
      <w:lang w:eastAsia="zh-CN"/>
    </w:rPr>
  </w:style>
  <w:style w:type="paragraph" w:customStyle="1" w:styleId="3GPPHeader">
    <w:name w:val="3GPP_Header"/>
    <w:basedOn w:val="Normal"/>
    <w:rsid w:val="009C292D"/>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eastAsia="zh-CN"/>
    </w:rPr>
  </w:style>
  <w:style w:type="paragraph" w:customStyle="1" w:styleId="a">
    <w:name w:val="a"/>
    <w:basedOn w:val="CRCoverPage"/>
    <w:rsid w:val="009C292D"/>
    <w:pPr>
      <w:tabs>
        <w:tab w:val="left" w:pos="1985"/>
      </w:tabs>
    </w:pPr>
    <w:rPr>
      <w:rFonts w:eastAsia="Times New Roman" w:cs="Arial"/>
      <w:b/>
      <w:bCs/>
      <w:color w:val="000000"/>
      <w:sz w:val="24"/>
      <w:szCs w:val="24"/>
      <w:lang w:val="en-US"/>
    </w:rPr>
  </w:style>
  <w:style w:type="paragraph" w:customStyle="1" w:styleId="TALNotBold">
    <w:name w:val="TAL + Not Bold"/>
    <w:aliases w:val="Left"/>
    <w:basedOn w:val="TH"/>
    <w:link w:val="TALNotBoldChar"/>
    <w:rsid w:val="009C292D"/>
    <w:pPr>
      <w:keepNext w:val="0"/>
      <w:overflowPunct w:val="0"/>
      <w:autoSpaceDE w:val="0"/>
      <w:autoSpaceDN w:val="0"/>
      <w:adjustRightInd w:val="0"/>
      <w:spacing w:before="0" w:after="240"/>
      <w:textAlignment w:val="baseline"/>
    </w:pPr>
    <w:rPr>
      <w:rFonts w:eastAsia="Times New Roman"/>
      <w:lang w:eastAsia="en-GB"/>
    </w:rPr>
  </w:style>
  <w:style w:type="character" w:customStyle="1" w:styleId="TALNotBoldChar">
    <w:name w:val="TAL + Not Bold Char"/>
    <w:aliases w:val="Left Char"/>
    <w:link w:val="TALNotBold"/>
    <w:rsid w:val="009C292D"/>
    <w:rPr>
      <w:rFonts w:ascii="Arial" w:eastAsia="Times New Roman" w:hAnsi="Arial"/>
      <w:b/>
      <w:lang w:val="en-GB" w:eastAsia="en-GB"/>
    </w:rPr>
  </w:style>
  <w:style w:type="character" w:customStyle="1" w:styleId="TAHCar">
    <w:name w:val="TAH Car"/>
    <w:rsid w:val="009C292D"/>
    <w:rPr>
      <w:rFonts w:ascii="Arial" w:hAnsi="Arial"/>
      <w:b/>
      <w:sz w:val="18"/>
      <w:lang w:val="x-none" w:eastAsia="x-none"/>
    </w:rPr>
  </w:style>
  <w:style w:type="character" w:styleId="PageNumber">
    <w:name w:val="page number"/>
    <w:basedOn w:val="DefaultParagraphFont"/>
    <w:semiHidden/>
    <w:rsid w:val="00E139EA"/>
  </w:style>
  <w:style w:type="paragraph" w:customStyle="1" w:styleId="00BodyText">
    <w:name w:val="00 BodyText"/>
    <w:basedOn w:val="Normal"/>
    <w:rsid w:val="00E139EA"/>
    <w:pPr>
      <w:overflowPunct w:val="0"/>
      <w:autoSpaceDE w:val="0"/>
      <w:autoSpaceDN w:val="0"/>
      <w:adjustRightInd w:val="0"/>
      <w:spacing w:after="220"/>
      <w:textAlignment w:val="baseline"/>
    </w:pPr>
    <w:rPr>
      <w:rFonts w:ascii="Arial" w:eastAsiaTheme="minorEastAsia" w:hAnsi="Arial"/>
      <w:sz w:val="22"/>
      <w:lang w:val="en-US"/>
    </w:rPr>
  </w:style>
  <w:style w:type="paragraph" w:customStyle="1" w:styleId="a0">
    <w:name w:val="??"/>
    <w:rsid w:val="00E139EA"/>
    <w:pPr>
      <w:widowControl w:val="0"/>
    </w:pPr>
    <w:rPr>
      <w:rFonts w:ascii="Times New Roman" w:eastAsiaTheme="minorEastAsia" w:hAnsi="Times New Roman"/>
      <w:lang w:eastAsia="en-US"/>
    </w:rPr>
  </w:style>
  <w:style w:type="paragraph" w:customStyle="1" w:styleId="2">
    <w:name w:val="??? 2"/>
    <w:basedOn w:val="a0"/>
    <w:next w:val="a0"/>
    <w:rsid w:val="00E139EA"/>
    <w:pPr>
      <w:keepNext/>
    </w:pPr>
    <w:rPr>
      <w:rFonts w:ascii="Arial" w:hAnsi="Arial"/>
      <w:b/>
      <w:sz w:val="24"/>
    </w:rPr>
  </w:style>
  <w:style w:type="paragraph" w:customStyle="1" w:styleId="DECISION">
    <w:name w:val="DECISION"/>
    <w:basedOn w:val="Normal"/>
    <w:rsid w:val="00E139EA"/>
    <w:pPr>
      <w:widowControl w:val="0"/>
      <w:numPr>
        <w:numId w:val="1"/>
      </w:numPr>
      <w:overflowPunct w:val="0"/>
      <w:autoSpaceDE w:val="0"/>
      <w:autoSpaceDN w:val="0"/>
      <w:adjustRightInd w:val="0"/>
      <w:spacing w:before="120" w:after="120"/>
      <w:jc w:val="both"/>
      <w:textAlignment w:val="baseline"/>
    </w:pPr>
    <w:rPr>
      <w:rFonts w:ascii="Arial" w:eastAsiaTheme="minorEastAsia" w:hAnsi="Arial"/>
      <w:b/>
      <w:color w:val="0000FF"/>
      <w:u w:val="single"/>
    </w:rPr>
  </w:style>
  <w:style w:type="paragraph" w:customStyle="1" w:styleId="ACTION">
    <w:name w:val="ACTION"/>
    <w:basedOn w:val="Normal"/>
    <w:rsid w:val="00E139EA"/>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overflowPunct w:val="0"/>
      <w:autoSpaceDE w:val="0"/>
      <w:autoSpaceDN w:val="0"/>
      <w:adjustRightInd w:val="0"/>
      <w:spacing w:before="60" w:after="60"/>
      <w:ind w:left="1843" w:hanging="992"/>
      <w:jc w:val="both"/>
      <w:textAlignment w:val="baseline"/>
    </w:pPr>
    <w:rPr>
      <w:rFonts w:ascii="Arial" w:eastAsiaTheme="minorEastAsia" w:hAnsi="Arial"/>
      <w:b/>
      <w:color w:val="FF0000"/>
    </w:rPr>
  </w:style>
  <w:style w:type="paragraph" w:customStyle="1" w:styleId="done">
    <w:name w:val="done"/>
    <w:basedOn w:val="ACTION"/>
    <w:rsid w:val="00E139EA"/>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E139EA"/>
    <w:pPr>
      <w:numPr>
        <w:numId w:val="4"/>
      </w:numPr>
      <w:tabs>
        <w:tab w:val="num" w:pos="1125"/>
      </w:tabs>
    </w:pPr>
    <w:rPr>
      <w:color w:val="FF0000"/>
    </w:rPr>
  </w:style>
  <w:style w:type="paragraph" w:customStyle="1" w:styleId="Proposal">
    <w:name w:val="Proposal"/>
    <w:basedOn w:val="Normal"/>
    <w:rsid w:val="00E139EA"/>
    <w:pPr>
      <w:tabs>
        <w:tab w:val="left" w:pos="1701"/>
      </w:tabs>
      <w:overflowPunct w:val="0"/>
      <w:autoSpaceDE w:val="0"/>
      <w:autoSpaceDN w:val="0"/>
      <w:adjustRightInd w:val="0"/>
      <w:spacing w:after="120"/>
      <w:jc w:val="both"/>
      <w:textAlignment w:val="baseline"/>
    </w:pPr>
    <w:rPr>
      <w:rFonts w:ascii="Arial" w:eastAsiaTheme="minorEastAsia" w:hAnsi="Arial"/>
      <w:b/>
      <w:bCs/>
      <w:lang w:eastAsia="zh-CN"/>
    </w:rPr>
  </w:style>
  <w:style w:type="paragraph" w:customStyle="1" w:styleId="Doc-title">
    <w:name w:val="Doc-title"/>
    <w:basedOn w:val="Normal"/>
    <w:next w:val="Normal"/>
    <w:link w:val="Doc-titleChar"/>
    <w:qFormat/>
    <w:rsid w:val="00E139EA"/>
    <w:pPr>
      <w:spacing w:before="60" w:after="0"/>
      <w:ind w:left="1259" w:hanging="1259"/>
    </w:pPr>
    <w:rPr>
      <w:rFonts w:ascii="Arial" w:eastAsia="MS Mincho" w:hAnsi="Arial"/>
      <w:noProof/>
      <w:szCs w:val="24"/>
      <w:lang w:eastAsia="en-GB"/>
    </w:rPr>
  </w:style>
  <w:style w:type="character" w:customStyle="1" w:styleId="Doc-titleChar">
    <w:name w:val="Doc-title Char"/>
    <w:link w:val="Doc-title"/>
    <w:qFormat/>
    <w:rsid w:val="00E139EA"/>
    <w:rPr>
      <w:rFonts w:ascii="Arial" w:eastAsia="MS Mincho" w:hAnsi="Arial"/>
      <w:noProof/>
      <w:szCs w:val="24"/>
      <w:lang w:val="en-GB" w:eastAsia="en-GB"/>
    </w:rPr>
  </w:style>
  <w:style w:type="table" w:styleId="TableGrid">
    <w:name w:val="Table Grid"/>
    <w:basedOn w:val="TableNormal"/>
    <w:qFormat/>
    <w:rsid w:val="00E139EA"/>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E139EA"/>
    <w:pPr>
      <w:overflowPunct w:val="0"/>
      <w:autoSpaceDE w:val="0"/>
      <w:autoSpaceDN w:val="0"/>
      <w:adjustRightInd w:val="0"/>
      <w:textAlignment w:val="baseline"/>
    </w:pPr>
    <w:rPr>
      <w:rFonts w:asciiTheme="majorHAnsi" w:eastAsia="SimHei" w:hAnsiTheme="majorHAnsi" w:cstheme="majorBidi"/>
    </w:rPr>
  </w:style>
  <w:style w:type="paragraph" w:customStyle="1" w:styleId="20">
    <w:name w:val="编号2"/>
    <w:basedOn w:val="Normal"/>
    <w:rsid w:val="00E139EA"/>
    <w:pPr>
      <w:tabs>
        <w:tab w:val="num" w:pos="704"/>
      </w:tabs>
      <w:overflowPunct w:val="0"/>
      <w:autoSpaceDE w:val="0"/>
      <w:autoSpaceDN w:val="0"/>
      <w:adjustRightInd w:val="0"/>
      <w:ind w:left="704" w:hanging="420"/>
      <w:textAlignment w:val="baseline"/>
    </w:pPr>
    <w:rPr>
      <w:lang w:eastAsia="zh-CN"/>
    </w:rPr>
  </w:style>
  <w:style w:type="paragraph" w:customStyle="1" w:styleId="b1">
    <w:name w:val="b1"/>
    <w:basedOn w:val="Normal"/>
    <w:uiPriority w:val="99"/>
    <w:rsid w:val="00E139EA"/>
    <w:pPr>
      <w:numPr>
        <w:numId w:val="6"/>
      </w:numPr>
      <w:tabs>
        <w:tab w:val="clear" w:pos="1843"/>
      </w:tabs>
      <w:overflowPunct w:val="0"/>
      <w:autoSpaceDE w:val="0"/>
      <w:autoSpaceDN w:val="0"/>
      <w:adjustRightInd w:val="0"/>
      <w:spacing w:before="100" w:beforeAutospacing="1" w:after="100" w:afterAutospacing="1"/>
      <w:ind w:left="0" w:firstLine="0"/>
    </w:pPr>
    <w:rPr>
      <w:rFonts w:eastAsiaTheme="minorEastAsia"/>
      <w:sz w:val="24"/>
      <w:szCs w:val="24"/>
      <w:lang w:val="en-US" w:eastAsia="ja-JP"/>
    </w:rPr>
  </w:style>
  <w:style w:type="paragraph" w:customStyle="1" w:styleId="Agreement">
    <w:name w:val="Agreement"/>
    <w:basedOn w:val="Normal"/>
    <w:next w:val="Normal"/>
    <w:uiPriority w:val="99"/>
    <w:qFormat/>
    <w:rsid w:val="00731037"/>
    <w:pPr>
      <w:numPr>
        <w:numId w:val="8"/>
      </w:numPr>
      <w:spacing w:before="60" w:after="0"/>
    </w:pPr>
    <w:rPr>
      <w:rFonts w:ascii="Arial" w:eastAsia="MS Mincho" w:hAnsi="Arial"/>
      <w:b/>
      <w:szCs w:val="24"/>
      <w:lang w:eastAsia="en-GB"/>
    </w:rPr>
  </w:style>
  <w:style w:type="paragraph" w:customStyle="1" w:styleId="ListParagraph2">
    <w:name w:val="List Paragraph2"/>
    <w:basedOn w:val="Normal"/>
    <w:rsid w:val="00393881"/>
    <w:pPr>
      <w:spacing w:before="100" w:beforeAutospacing="1"/>
      <w:ind w:left="720"/>
      <w:contextualSpacing/>
    </w:pPr>
    <w:rPr>
      <w:sz w:val="24"/>
      <w:szCs w:val="24"/>
      <w:lang w:val="en-US" w:eastAsia="zh-CN"/>
    </w:rPr>
  </w:style>
  <w:style w:type="paragraph" w:styleId="Title">
    <w:name w:val="Title"/>
    <w:basedOn w:val="Normal"/>
    <w:next w:val="Normal"/>
    <w:link w:val="TitleChar"/>
    <w:uiPriority w:val="10"/>
    <w:qFormat/>
    <w:rsid w:val="00885EDF"/>
    <w:pPr>
      <w:spacing w:before="240" w:after="60"/>
      <w:ind w:left="1701" w:hanging="1701"/>
      <w:outlineLvl w:val="0"/>
    </w:pPr>
    <w:rPr>
      <w:rFonts w:ascii="Arial" w:eastAsiaTheme="minorEastAsia" w:hAnsi="Arial" w:cs="Arial"/>
      <w:b/>
      <w:bCs/>
      <w:kern w:val="28"/>
    </w:rPr>
  </w:style>
  <w:style w:type="character" w:customStyle="1" w:styleId="TitleChar">
    <w:name w:val="Title Char"/>
    <w:basedOn w:val="DefaultParagraphFont"/>
    <w:link w:val="Title"/>
    <w:uiPriority w:val="10"/>
    <w:rsid w:val="00885EDF"/>
    <w:rPr>
      <w:rFonts w:ascii="Arial" w:eastAsiaTheme="minorEastAsia" w:hAnsi="Arial" w:cs="Arial"/>
      <w:b/>
      <w:bCs/>
      <w:kern w:val="28"/>
      <w:lang w:val="en-GB" w:eastAsia="en-US"/>
    </w:rPr>
  </w:style>
  <w:style w:type="paragraph" w:customStyle="1" w:styleId="Source">
    <w:name w:val="Source"/>
    <w:basedOn w:val="Normal"/>
    <w:rsid w:val="00885EDF"/>
    <w:pPr>
      <w:spacing w:after="60"/>
      <w:ind w:left="1985" w:hanging="1985"/>
    </w:pPr>
    <w:rPr>
      <w:rFonts w:ascii="Arial" w:eastAsiaTheme="minorEastAsia" w:hAnsi="Arial" w:cs="Arial"/>
      <w:b/>
    </w:rPr>
  </w:style>
  <w:style w:type="paragraph" w:customStyle="1" w:styleId="Contact">
    <w:name w:val="Contact"/>
    <w:basedOn w:val="Heading4"/>
    <w:rsid w:val="00885EDF"/>
    <w:pPr>
      <w:keepLines w:val="0"/>
      <w:tabs>
        <w:tab w:val="left" w:pos="2268"/>
        <w:tab w:val="left" w:pos="2694"/>
      </w:tabs>
      <w:spacing w:before="0" w:after="0"/>
      <w:ind w:left="567" w:firstLine="0"/>
    </w:pPr>
    <w:rPr>
      <w:rFonts w:eastAsiaTheme="minorEastAsia" w:cs="Arial"/>
      <w:b/>
      <w:sz w:val="20"/>
    </w:rPr>
  </w:style>
  <w:style w:type="paragraph" w:customStyle="1" w:styleId="Comments">
    <w:name w:val="Comments"/>
    <w:basedOn w:val="Normal"/>
    <w:link w:val="CommentsChar"/>
    <w:qFormat/>
    <w:rsid w:val="007271B7"/>
    <w:pPr>
      <w:spacing w:before="40" w:after="0"/>
    </w:pPr>
    <w:rPr>
      <w:rFonts w:ascii="Arial" w:eastAsia="MS Mincho" w:hAnsi="Arial"/>
      <w:i/>
      <w:noProof/>
      <w:sz w:val="18"/>
      <w:szCs w:val="24"/>
      <w:lang w:eastAsia="en-GB"/>
    </w:rPr>
  </w:style>
  <w:style w:type="character" w:customStyle="1" w:styleId="CommentsChar">
    <w:name w:val="Comments Char"/>
    <w:link w:val="Comments"/>
    <w:qFormat/>
    <w:rsid w:val="007271B7"/>
    <w:rPr>
      <w:rFonts w:ascii="Arial" w:eastAsia="MS Mincho" w:hAnsi="Arial"/>
      <w:i/>
      <w:noProof/>
      <w:sz w:val="18"/>
      <w:szCs w:val="24"/>
      <w:lang w:val="en-GB" w:eastAsia="en-GB"/>
    </w:rPr>
  </w:style>
  <w:style w:type="paragraph" w:customStyle="1" w:styleId="Doc-text2">
    <w:name w:val="Doc-text2"/>
    <w:basedOn w:val="Normal"/>
    <w:link w:val="Doc-text2Char"/>
    <w:qFormat/>
    <w:rsid w:val="00B555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B55568"/>
    <w:rPr>
      <w:rFonts w:ascii="Arial" w:eastAsia="MS Mincho" w:hAnsi="Arial"/>
      <w:szCs w:val="24"/>
      <w:lang w:val="en-GB" w:eastAsia="en-GB"/>
    </w:rPr>
  </w:style>
  <w:style w:type="paragraph" w:styleId="NormalWeb">
    <w:name w:val="Normal (Web)"/>
    <w:basedOn w:val="Normal"/>
    <w:uiPriority w:val="99"/>
    <w:semiHidden/>
    <w:unhideWhenUsed/>
    <w:rsid w:val="00061EA2"/>
    <w:pPr>
      <w:spacing w:before="100" w:beforeAutospacing="1" w:after="100" w:afterAutospacing="1"/>
    </w:pPr>
    <w:rPr>
      <w:rFonts w:eastAsia="Times New Roman"/>
      <w:sz w:val="24"/>
      <w:szCs w:val="24"/>
      <w:lang w:val="en-US" w:eastAsia="zh-TW"/>
    </w:rPr>
  </w:style>
  <w:style w:type="character" w:customStyle="1" w:styleId="B3Char2">
    <w:name w:val="B3 Char2"/>
    <w:qFormat/>
    <w:rsid w:val="0075617E"/>
    <w:rPr>
      <w:rFonts w:eastAsia="Times New Roman"/>
      <w:lang w:val="en-GB" w:eastAsia="ja-JP"/>
    </w:rPr>
  </w:style>
  <w:style w:type="character" w:customStyle="1" w:styleId="B5Char">
    <w:name w:val="B5 Char"/>
    <w:link w:val="B5"/>
    <w:qFormat/>
    <w:locked/>
    <w:rsid w:val="0040424D"/>
    <w:rPr>
      <w:rFonts w:ascii="Times New Roman" w:hAnsi="Times New Roman"/>
      <w:lang w:val="en-GB" w:eastAsia="en-US"/>
    </w:rPr>
  </w:style>
  <w:style w:type="character" w:customStyle="1" w:styleId="B4Char">
    <w:name w:val="B4 Char"/>
    <w:link w:val="B4"/>
    <w:qFormat/>
    <w:rsid w:val="0040424D"/>
    <w:rPr>
      <w:rFonts w:ascii="Times New Roman" w:hAnsi="Times New Roman"/>
      <w:lang w:val="en-GB" w:eastAsia="en-US"/>
    </w:rPr>
  </w:style>
  <w:style w:type="character" w:styleId="HTMLCode">
    <w:name w:val="HTML Code"/>
    <w:basedOn w:val="DefaultParagraphFont"/>
    <w:uiPriority w:val="99"/>
    <w:semiHidden/>
    <w:unhideWhenUsed/>
    <w:rsid w:val="009A20F5"/>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418137">
      <w:bodyDiv w:val="1"/>
      <w:marLeft w:val="0"/>
      <w:marRight w:val="0"/>
      <w:marTop w:val="0"/>
      <w:marBottom w:val="0"/>
      <w:divBdr>
        <w:top w:val="none" w:sz="0" w:space="0" w:color="auto"/>
        <w:left w:val="none" w:sz="0" w:space="0" w:color="auto"/>
        <w:bottom w:val="none" w:sz="0" w:space="0" w:color="auto"/>
        <w:right w:val="none" w:sz="0" w:space="0" w:color="auto"/>
      </w:divBdr>
    </w:div>
    <w:div w:id="337932363">
      <w:bodyDiv w:val="1"/>
      <w:marLeft w:val="0"/>
      <w:marRight w:val="0"/>
      <w:marTop w:val="0"/>
      <w:marBottom w:val="0"/>
      <w:divBdr>
        <w:top w:val="none" w:sz="0" w:space="0" w:color="auto"/>
        <w:left w:val="none" w:sz="0" w:space="0" w:color="auto"/>
        <w:bottom w:val="none" w:sz="0" w:space="0" w:color="auto"/>
        <w:right w:val="none" w:sz="0" w:space="0" w:color="auto"/>
      </w:divBdr>
      <w:divsChild>
        <w:div w:id="555161122">
          <w:marLeft w:val="0"/>
          <w:marRight w:val="0"/>
          <w:marTop w:val="0"/>
          <w:marBottom w:val="0"/>
          <w:divBdr>
            <w:top w:val="none" w:sz="0" w:space="0" w:color="auto"/>
            <w:left w:val="none" w:sz="0" w:space="0" w:color="auto"/>
            <w:bottom w:val="none" w:sz="0" w:space="0" w:color="auto"/>
            <w:right w:val="none" w:sz="0" w:space="0" w:color="auto"/>
          </w:divBdr>
        </w:div>
        <w:div w:id="868031936">
          <w:marLeft w:val="0"/>
          <w:marRight w:val="0"/>
          <w:marTop w:val="0"/>
          <w:marBottom w:val="0"/>
          <w:divBdr>
            <w:top w:val="none" w:sz="0" w:space="0" w:color="auto"/>
            <w:left w:val="none" w:sz="0" w:space="0" w:color="auto"/>
            <w:bottom w:val="none" w:sz="0" w:space="0" w:color="auto"/>
            <w:right w:val="none" w:sz="0" w:space="0" w:color="auto"/>
          </w:divBdr>
        </w:div>
        <w:div w:id="1289973648">
          <w:marLeft w:val="0"/>
          <w:marRight w:val="0"/>
          <w:marTop w:val="0"/>
          <w:marBottom w:val="0"/>
          <w:divBdr>
            <w:top w:val="none" w:sz="0" w:space="0" w:color="auto"/>
            <w:left w:val="none" w:sz="0" w:space="0" w:color="auto"/>
            <w:bottom w:val="none" w:sz="0" w:space="0" w:color="auto"/>
            <w:right w:val="none" w:sz="0" w:space="0" w:color="auto"/>
          </w:divBdr>
        </w:div>
      </w:divsChild>
    </w:div>
    <w:div w:id="666590002">
      <w:bodyDiv w:val="1"/>
      <w:marLeft w:val="0"/>
      <w:marRight w:val="0"/>
      <w:marTop w:val="0"/>
      <w:marBottom w:val="0"/>
      <w:divBdr>
        <w:top w:val="none" w:sz="0" w:space="0" w:color="auto"/>
        <w:left w:val="none" w:sz="0" w:space="0" w:color="auto"/>
        <w:bottom w:val="none" w:sz="0" w:space="0" w:color="auto"/>
        <w:right w:val="none" w:sz="0" w:space="0" w:color="auto"/>
      </w:divBdr>
      <w:divsChild>
        <w:div w:id="487939003">
          <w:marLeft w:val="0"/>
          <w:marRight w:val="0"/>
          <w:marTop w:val="0"/>
          <w:marBottom w:val="0"/>
          <w:divBdr>
            <w:top w:val="none" w:sz="0" w:space="0" w:color="auto"/>
            <w:left w:val="none" w:sz="0" w:space="0" w:color="auto"/>
            <w:bottom w:val="none" w:sz="0" w:space="0" w:color="auto"/>
            <w:right w:val="none" w:sz="0" w:space="0" w:color="auto"/>
          </w:divBdr>
        </w:div>
        <w:div w:id="896629938">
          <w:marLeft w:val="0"/>
          <w:marRight w:val="0"/>
          <w:marTop w:val="0"/>
          <w:marBottom w:val="0"/>
          <w:divBdr>
            <w:top w:val="none" w:sz="0" w:space="0" w:color="auto"/>
            <w:left w:val="none" w:sz="0" w:space="0" w:color="auto"/>
            <w:bottom w:val="none" w:sz="0" w:space="0" w:color="auto"/>
            <w:right w:val="none" w:sz="0" w:space="0" w:color="auto"/>
          </w:divBdr>
        </w:div>
        <w:div w:id="1752695501">
          <w:marLeft w:val="0"/>
          <w:marRight w:val="0"/>
          <w:marTop w:val="0"/>
          <w:marBottom w:val="0"/>
          <w:divBdr>
            <w:top w:val="none" w:sz="0" w:space="0" w:color="auto"/>
            <w:left w:val="none" w:sz="0" w:space="0" w:color="auto"/>
            <w:bottom w:val="none" w:sz="0" w:space="0" w:color="auto"/>
            <w:right w:val="none" w:sz="0" w:space="0" w:color="auto"/>
          </w:divBdr>
        </w:div>
        <w:div w:id="161631312">
          <w:marLeft w:val="0"/>
          <w:marRight w:val="0"/>
          <w:marTop w:val="0"/>
          <w:marBottom w:val="0"/>
          <w:divBdr>
            <w:top w:val="none" w:sz="0" w:space="0" w:color="auto"/>
            <w:left w:val="none" w:sz="0" w:space="0" w:color="auto"/>
            <w:bottom w:val="none" w:sz="0" w:space="0" w:color="auto"/>
            <w:right w:val="none" w:sz="0" w:space="0" w:color="auto"/>
          </w:divBdr>
        </w:div>
        <w:div w:id="646520601">
          <w:marLeft w:val="0"/>
          <w:marRight w:val="0"/>
          <w:marTop w:val="0"/>
          <w:marBottom w:val="0"/>
          <w:divBdr>
            <w:top w:val="none" w:sz="0" w:space="0" w:color="auto"/>
            <w:left w:val="none" w:sz="0" w:space="0" w:color="auto"/>
            <w:bottom w:val="none" w:sz="0" w:space="0" w:color="auto"/>
            <w:right w:val="none" w:sz="0" w:space="0" w:color="auto"/>
          </w:divBdr>
        </w:div>
        <w:div w:id="315687897">
          <w:marLeft w:val="0"/>
          <w:marRight w:val="0"/>
          <w:marTop w:val="0"/>
          <w:marBottom w:val="0"/>
          <w:divBdr>
            <w:top w:val="none" w:sz="0" w:space="0" w:color="auto"/>
            <w:left w:val="none" w:sz="0" w:space="0" w:color="auto"/>
            <w:bottom w:val="none" w:sz="0" w:space="0" w:color="auto"/>
            <w:right w:val="none" w:sz="0" w:space="0" w:color="auto"/>
          </w:divBdr>
        </w:div>
        <w:div w:id="687413325">
          <w:marLeft w:val="0"/>
          <w:marRight w:val="0"/>
          <w:marTop w:val="0"/>
          <w:marBottom w:val="0"/>
          <w:divBdr>
            <w:top w:val="none" w:sz="0" w:space="0" w:color="auto"/>
            <w:left w:val="none" w:sz="0" w:space="0" w:color="auto"/>
            <w:bottom w:val="none" w:sz="0" w:space="0" w:color="auto"/>
            <w:right w:val="none" w:sz="0" w:space="0" w:color="auto"/>
          </w:divBdr>
        </w:div>
        <w:div w:id="1063068774">
          <w:marLeft w:val="0"/>
          <w:marRight w:val="0"/>
          <w:marTop w:val="0"/>
          <w:marBottom w:val="0"/>
          <w:divBdr>
            <w:top w:val="none" w:sz="0" w:space="0" w:color="auto"/>
            <w:left w:val="none" w:sz="0" w:space="0" w:color="auto"/>
            <w:bottom w:val="none" w:sz="0" w:space="0" w:color="auto"/>
            <w:right w:val="none" w:sz="0" w:space="0" w:color="auto"/>
          </w:divBdr>
        </w:div>
        <w:div w:id="1622763405">
          <w:marLeft w:val="0"/>
          <w:marRight w:val="0"/>
          <w:marTop w:val="0"/>
          <w:marBottom w:val="0"/>
          <w:divBdr>
            <w:top w:val="none" w:sz="0" w:space="0" w:color="auto"/>
            <w:left w:val="none" w:sz="0" w:space="0" w:color="auto"/>
            <w:bottom w:val="none" w:sz="0" w:space="0" w:color="auto"/>
            <w:right w:val="none" w:sz="0" w:space="0" w:color="auto"/>
          </w:divBdr>
        </w:div>
        <w:div w:id="1053458126">
          <w:marLeft w:val="0"/>
          <w:marRight w:val="0"/>
          <w:marTop w:val="0"/>
          <w:marBottom w:val="0"/>
          <w:divBdr>
            <w:top w:val="none" w:sz="0" w:space="0" w:color="auto"/>
            <w:left w:val="none" w:sz="0" w:space="0" w:color="auto"/>
            <w:bottom w:val="none" w:sz="0" w:space="0" w:color="auto"/>
            <w:right w:val="none" w:sz="0" w:space="0" w:color="auto"/>
          </w:divBdr>
        </w:div>
        <w:div w:id="1248467514">
          <w:marLeft w:val="0"/>
          <w:marRight w:val="0"/>
          <w:marTop w:val="0"/>
          <w:marBottom w:val="0"/>
          <w:divBdr>
            <w:top w:val="none" w:sz="0" w:space="0" w:color="auto"/>
            <w:left w:val="none" w:sz="0" w:space="0" w:color="auto"/>
            <w:bottom w:val="none" w:sz="0" w:space="0" w:color="auto"/>
            <w:right w:val="none" w:sz="0" w:space="0" w:color="auto"/>
          </w:divBdr>
        </w:div>
      </w:divsChild>
    </w:div>
    <w:div w:id="712464153">
      <w:bodyDiv w:val="1"/>
      <w:marLeft w:val="0"/>
      <w:marRight w:val="0"/>
      <w:marTop w:val="0"/>
      <w:marBottom w:val="0"/>
      <w:divBdr>
        <w:top w:val="none" w:sz="0" w:space="0" w:color="auto"/>
        <w:left w:val="none" w:sz="0" w:space="0" w:color="auto"/>
        <w:bottom w:val="none" w:sz="0" w:space="0" w:color="auto"/>
        <w:right w:val="none" w:sz="0" w:space="0" w:color="auto"/>
      </w:divBdr>
      <w:divsChild>
        <w:div w:id="1076056249">
          <w:blockQuote w:val="1"/>
          <w:marLeft w:val="720"/>
          <w:marRight w:val="720"/>
          <w:marTop w:val="100"/>
          <w:marBottom w:val="100"/>
          <w:divBdr>
            <w:top w:val="none" w:sz="0" w:space="0" w:color="auto"/>
            <w:left w:val="none" w:sz="0" w:space="0" w:color="auto"/>
            <w:bottom w:val="none" w:sz="0" w:space="0" w:color="auto"/>
            <w:right w:val="none" w:sz="0" w:space="0" w:color="auto"/>
          </w:divBdr>
        </w:div>
        <w:div w:id="161782805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45676836">
      <w:bodyDiv w:val="1"/>
      <w:marLeft w:val="0"/>
      <w:marRight w:val="0"/>
      <w:marTop w:val="0"/>
      <w:marBottom w:val="0"/>
      <w:divBdr>
        <w:top w:val="none" w:sz="0" w:space="0" w:color="auto"/>
        <w:left w:val="none" w:sz="0" w:space="0" w:color="auto"/>
        <w:bottom w:val="none" w:sz="0" w:space="0" w:color="auto"/>
        <w:right w:val="none" w:sz="0" w:space="0" w:color="auto"/>
      </w:divBdr>
    </w:div>
    <w:div w:id="968778171">
      <w:bodyDiv w:val="1"/>
      <w:marLeft w:val="0"/>
      <w:marRight w:val="0"/>
      <w:marTop w:val="0"/>
      <w:marBottom w:val="0"/>
      <w:divBdr>
        <w:top w:val="none" w:sz="0" w:space="0" w:color="auto"/>
        <w:left w:val="none" w:sz="0" w:space="0" w:color="auto"/>
        <w:bottom w:val="none" w:sz="0" w:space="0" w:color="auto"/>
        <w:right w:val="none" w:sz="0" w:space="0" w:color="auto"/>
      </w:divBdr>
    </w:div>
    <w:div w:id="979506008">
      <w:bodyDiv w:val="1"/>
      <w:marLeft w:val="0"/>
      <w:marRight w:val="0"/>
      <w:marTop w:val="0"/>
      <w:marBottom w:val="0"/>
      <w:divBdr>
        <w:top w:val="none" w:sz="0" w:space="0" w:color="auto"/>
        <w:left w:val="none" w:sz="0" w:space="0" w:color="auto"/>
        <w:bottom w:val="none" w:sz="0" w:space="0" w:color="auto"/>
        <w:right w:val="none" w:sz="0" w:space="0" w:color="auto"/>
      </w:divBdr>
    </w:div>
    <w:div w:id="1063987950">
      <w:bodyDiv w:val="1"/>
      <w:marLeft w:val="0"/>
      <w:marRight w:val="0"/>
      <w:marTop w:val="0"/>
      <w:marBottom w:val="0"/>
      <w:divBdr>
        <w:top w:val="none" w:sz="0" w:space="0" w:color="auto"/>
        <w:left w:val="none" w:sz="0" w:space="0" w:color="auto"/>
        <w:bottom w:val="none" w:sz="0" w:space="0" w:color="auto"/>
        <w:right w:val="none" w:sz="0" w:space="0" w:color="auto"/>
      </w:divBdr>
      <w:divsChild>
        <w:div w:id="746459400">
          <w:blockQuote w:val="1"/>
          <w:marLeft w:val="720"/>
          <w:marRight w:val="720"/>
          <w:marTop w:val="100"/>
          <w:marBottom w:val="100"/>
          <w:divBdr>
            <w:top w:val="none" w:sz="0" w:space="0" w:color="auto"/>
            <w:left w:val="none" w:sz="0" w:space="0" w:color="auto"/>
            <w:bottom w:val="none" w:sz="0" w:space="0" w:color="auto"/>
            <w:right w:val="none" w:sz="0" w:space="0" w:color="auto"/>
          </w:divBdr>
        </w:div>
        <w:div w:id="193346608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76848861">
      <w:bodyDiv w:val="1"/>
      <w:marLeft w:val="0"/>
      <w:marRight w:val="0"/>
      <w:marTop w:val="0"/>
      <w:marBottom w:val="0"/>
      <w:divBdr>
        <w:top w:val="none" w:sz="0" w:space="0" w:color="auto"/>
        <w:left w:val="none" w:sz="0" w:space="0" w:color="auto"/>
        <w:bottom w:val="none" w:sz="0" w:space="0" w:color="auto"/>
        <w:right w:val="none" w:sz="0" w:space="0" w:color="auto"/>
      </w:divBdr>
    </w:div>
    <w:div w:id="1564439627">
      <w:bodyDiv w:val="1"/>
      <w:marLeft w:val="0"/>
      <w:marRight w:val="0"/>
      <w:marTop w:val="0"/>
      <w:marBottom w:val="0"/>
      <w:divBdr>
        <w:top w:val="none" w:sz="0" w:space="0" w:color="auto"/>
        <w:left w:val="none" w:sz="0" w:space="0" w:color="auto"/>
        <w:bottom w:val="none" w:sz="0" w:space="0" w:color="auto"/>
        <w:right w:val="none" w:sz="0" w:space="0" w:color="auto"/>
      </w:divBdr>
    </w:div>
    <w:div w:id="1721981187">
      <w:bodyDiv w:val="1"/>
      <w:marLeft w:val="0"/>
      <w:marRight w:val="0"/>
      <w:marTop w:val="0"/>
      <w:marBottom w:val="0"/>
      <w:divBdr>
        <w:top w:val="none" w:sz="0" w:space="0" w:color="auto"/>
        <w:left w:val="none" w:sz="0" w:space="0" w:color="auto"/>
        <w:bottom w:val="none" w:sz="0" w:space="0" w:color="auto"/>
        <w:right w:val="none" w:sz="0" w:space="0" w:color="auto"/>
      </w:divBdr>
    </w:div>
    <w:div w:id="1865973098">
      <w:bodyDiv w:val="1"/>
      <w:marLeft w:val="0"/>
      <w:marRight w:val="0"/>
      <w:marTop w:val="0"/>
      <w:marBottom w:val="0"/>
      <w:divBdr>
        <w:top w:val="none" w:sz="0" w:space="0" w:color="auto"/>
        <w:left w:val="none" w:sz="0" w:space="0" w:color="auto"/>
        <w:bottom w:val="none" w:sz="0" w:space="0" w:color="auto"/>
        <w:right w:val="none" w:sz="0" w:space="0" w:color="auto"/>
      </w:divBdr>
    </w:div>
    <w:div w:id="21254230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oleObject" Target="embeddings/oleObject1.bin"/><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wmf"/><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3gpp.org/ftp/Email_Discussions/RAN2/%5BRAN2%23129%5D/%5BPOST129%5D%5B107%5D%5BMOB%5D%20Inter-CU%20LTM%20and%20CLTM%20RRC%20running%20CR(Ericsson)/R2-250xxxx-%20Running%20RRC%20CR%20for%20inter-CU%20and%20conditional%20LTM_v14_Ericsson_clean.docx" TargetMode="External"/><Relationship Id="rId32"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package" Target="embeddings/Microsoft_Visio_Drawing.vsdx"/><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5.emf"/><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lopes\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F612F8D-E107-4397-B5CA-5BF2D39C697F}">
  <ds:schemaRefs>
    <ds:schemaRef ds:uri="http://schemas.openxmlformats.org/officeDocument/2006/bibliography"/>
  </ds:schemaRefs>
</ds:datastoreItem>
</file>

<file path=customXml/itemProps3.xml><?xml version="1.0" encoding="utf-8"?>
<ds:datastoreItem xmlns:ds="http://schemas.openxmlformats.org/officeDocument/2006/customXml" ds:itemID="{B09FFC1F-492E-4896-9FB9-0AA575661B89}">
  <ds:schemaRefs>
    <ds:schemaRef ds:uri="http://schemas.openxmlformats.org/officeDocument/2006/bibliography"/>
  </ds:schemaRefs>
</ds:datastoreItem>
</file>

<file path=customXml/itemProps4.xml><?xml version="1.0" encoding="utf-8"?>
<ds:datastoreItem xmlns:ds="http://schemas.openxmlformats.org/officeDocument/2006/customXml" ds:itemID="{0FD25B7F-BD5C-4C0A-9CE9-8AB1B67841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3857</TotalTime>
  <Pages>12</Pages>
  <Words>3540</Words>
  <Characters>20178</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23671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Google (Frank Wu)</dc:creator>
  <cp:lastModifiedBy>Google (Frank Wu)</cp:lastModifiedBy>
  <cp:revision>295</cp:revision>
  <cp:lastPrinted>1899-12-31T23:00:00Z</cp:lastPrinted>
  <dcterms:created xsi:type="dcterms:W3CDTF">2022-08-10T02:54:00Z</dcterms:created>
  <dcterms:modified xsi:type="dcterms:W3CDTF">2025-03-28T03:49:00Z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AdHocReviewCycleID">
    <vt:i4>844051213</vt:i4>
  </property>
  <property fmtid="{D5CDD505-2E9C-101B-9397-08002B2CF9AE}" pid="22" name="_NewReviewCycle">
    <vt:lpwstr/>
  </property>
  <property fmtid="{D5CDD505-2E9C-101B-9397-08002B2CF9AE}" pid="23" name="_EmailSubject">
    <vt:lpwstr>SN behaviour for security</vt:lpwstr>
  </property>
  <property fmtid="{D5CDD505-2E9C-101B-9397-08002B2CF9AE}" pid="24" name="_AuthorEmail">
    <vt:lpwstr>llopes@qti.qualcomm.com</vt:lpwstr>
  </property>
  <property fmtid="{D5CDD505-2E9C-101B-9397-08002B2CF9AE}" pid="25" name="_AuthorEmailDisplayName">
    <vt:lpwstr>Luis Lopes</vt:lpwstr>
  </property>
  <property fmtid="{D5CDD505-2E9C-101B-9397-08002B2CF9AE}" pid="26" name="_ReviewingToolsShownOnce">
    <vt:lpwstr/>
  </property>
  <property fmtid="{D5CDD505-2E9C-101B-9397-08002B2CF9AE}" pid="27" name="TitusGUID">
    <vt:lpwstr>43fe367e-d3e7-44ea-8f0c-a03d61416faa</vt:lpwstr>
  </property>
  <property fmtid="{D5CDD505-2E9C-101B-9397-08002B2CF9AE}" pid="28" name="CTP_TimeStamp">
    <vt:lpwstr>2019-05-17 16:26:04Z</vt:lpwstr>
  </property>
  <property fmtid="{D5CDD505-2E9C-101B-9397-08002B2CF9AE}" pid="29" name="CTP_BU">
    <vt:lpwstr>NA</vt:lpwstr>
  </property>
  <property fmtid="{D5CDD505-2E9C-101B-9397-08002B2CF9AE}" pid="30" name="CTP_IDSID">
    <vt:lpwstr>NA</vt:lpwstr>
  </property>
  <property fmtid="{D5CDD505-2E9C-101B-9397-08002B2CF9AE}" pid="31" name="CTP_WWID">
    <vt:lpwstr>NA</vt:lpwstr>
  </property>
  <property fmtid="{D5CDD505-2E9C-101B-9397-08002B2CF9AE}" pid="32" name="CTPClassification">
    <vt:lpwstr>CTP_NT</vt:lpwstr>
  </property>
  <property fmtid="{D5CDD505-2E9C-101B-9397-08002B2CF9AE}" pid="33" name="KSOProductBuildVer">
    <vt:lpwstr>2052-10.8.2.6613</vt:lpwstr>
  </property>
</Properties>
</file>